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06" w:rsidRPr="00107C06" w:rsidRDefault="00107C06" w:rsidP="00107C06">
      <w:pPr>
        <w:shd w:val="clear" w:color="auto" w:fill="FFFFFF"/>
        <w:spacing w:after="0" w:line="1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konkursu "MALUCH – edycja 2015” moduł 3 :</w:t>
      </w:r>
      <w:r w:rsidRPr="00107C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ogłoszenie w sprawie rozstrzygnięcia konkursu ofert w ramach</w:t>
      </w:r>
      <w:r w:rsidRPr="00107C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 </w:t>
      </w:r>
      <w:r w:rsidRPr="00107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Resortowego programu rozwoju instytucji opieki nad dziećmi w wieku do lat 3 „MALUCH”</w:t>
      </w:r>
    </w:p>
    <w:p w:rsidR="00107C06" w:rsidRPr="00107C06" w:rsidRDefault="00107C06" w:rsidP="00107C06">
      <w:pPr>
        <w:shd w:val="clear" w:color="auto" w:fill="FFFFFF"/>
        <w:spacing w:after="0" w:line="16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7C06" w:rsidRPr="00107C06" w:rsidRDefault="00107C06" w:rsidP="00107C06">
      <w:pPr>
        <w:shd w:val="clear" w:color="auto" w:fill="FFFFFF"/>
        <w:spacing w:after="0" w:line="16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Pracy i Polityki Społecznej informuje, że w otwartym konkursie ofert na finansowe wspieranie instytucji opieki nad dziećmi w wieku do lat 3 "MALUCH – edycja 2015” moduł 3 (dla podmiotów niegminnych: zapewnienie funkcjonowania miejsc opieki nad dziećmi w wieku do lat 3):</w:t>
      </w:r>
    </w:p>
    <w:p w:rsidR="00107C06" w:rsidRPr="00107C06" w:rsidRDefault="00107C06" w:rsidP="00107C06">
      <w:pPr>
        <w:shd w:val="clear" w:color="auto" w:fill="FFFFFF"/>
        <w:spacing w:after="0" w:line="164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 Minister Pracy i Polityki Społecznej podwyższył kwotę przeznaczoną na moduł 3 z 50 000 000 zł do 50 142 930 zł ze środków finansowych niewykorzystanych w module 4;</w:t>
      </w:r>
    </w:p>
    <w:p w:rsidR="00107C06" w:rsidRPr="00107C06" w:rsidRDefault="00107C06" w:rsidP="00107C06">
      <w:pPr>
        <w:shd w:val="clear" w:color="auto" w:fill="FFFFFF"/>
        <w:spacing w:after="0" w:line="164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 Minister Pracy i Polityki Społecznej zakwalifikował do dofinansowania 1 130 instytucji opieki nad małymi dziećmi, w których zaoferowano opiekę nad 20 570 dziećmi („Lista ofert zakwalifikowanych do dofinansowania w konkursie "MALUCH – edycja 2015,  moduł 3” zawarta jest w załączniku do ogłoszenia);</w:t>
      </w:r>
    </w:p>
    <w:p w:rsidR="00107C06" w:rsidRPr="00107C06" w:rsidRDefault="00107C06" w:rsidP="00107C06">
      <w:pPr>
        <w:shd w:val="clear" w:color="auto" w:fill="FFFFFF"/>
        <w:spacing w:after="0" w:line="164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  wysokość dotacji, która przeznaczona jest na obniżkę miesięcznej opłaty rodziców za 1 dziecko objęte opieką, wynosi maksymalnie 244 zł.</w:t>
      </w:r>
    </w:p>
    <w:p w:rsidR="00107C06" w:rsidRPr="00107C06" w:rsidRDefault="00107C06" w:rsidP="00107C06">
      <w:pPr>
        <w:shd w:val="clear" w:color="auto" w:fill="FFFFFF"/>
        <w:spacing w:after="0" w:line="164" w:lineRule="atLeast"/>
        <w:rPr>
          <w:rFonts w:ascii="Times New Roman" w:eastAsia="Times New Roman" w:hAnsi="Times New Roman" w:cs="Times New Roman"/>
          <w:color w:val="606060"/>
          <w:sz w:val="24"/>
          <w:szCs w:val="24"/>
          <w:lang w:eastAsia="pl-PL"/>
        </w:rPr>
      </w:pPr>
      <w:r w:rsidRPr="00107C06">
        <w:rPr>
          <w:rFonts w:ascii="Times New Roman" w:eastAsia="Times New Roman" w:hAnsi="Times New Roman" w:cs="Times New Roman"/>
          <w:color w:val="606060"/>
          <w:sz w:val="24"/>
          <w:szCs w:val="24"/>
          <w:lang w:eastAsia="pl-PL"/>
        </w:rPr>
        <w:t> </w:t>
      </w:r>
    </w:p>
    <w:p w:rsidR="00107C06" w:rsidRDefault="00107C06" w:rsidP="009511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113" w:rsidRDefault="00951113" w:rsidP="00951113">
      <w:pPr>
        <w:jc w:val="both"/>
        <w:rPr>
          <w:rFonts w:ascii="Times New Roman" w:hAnsi="Times New Roman" w:cs="Times New Roman"/>
          <w:sz w:val="24"/>
          <w:szCs w:val="24"/>
        </w:rPr>
      </w:pPr>
      <w:r w:rsidRPr="00540A11">
        <w:rPr>
          <w:rFonts w:ascii="Times New Roman" w:hAnsi="Times New Roman" w:cs="Times New Roman"/>
          <w:sz w:val="24"/>
          <w:szCs w:val="24"/>
        </w:rPr>
        <w:t xml:space="preserve">W województwie świętokrzyskim dofinansowanie otrzyma </w:t>
      </w:r>
      <w:r w:rsidR="00ED2E9E">
        <w:rPr>
          <w:rFonts w:ascii="Times New Roman" w:hAnsi="Times New Roman" w:cs="Times New Roman"/>
          <w:sz w:val="24"/>
          <w:szCs w:val="24"/>
        </w:rPr>
        <w:t>15 Beneficjentów</w:t>
      </w:r>
      <w:r w:rsidRPr="00540A11">
        <w:rPr>
          <w:rFonts w:ascii="Times New Roman" w:hAnsi="Times New Roman" w:cs="Times New Roman"/>
          <w:sz w:val="24"/>
          <w:szCs w:val="24"/>
        </w:rPr>
        <w:t xml:space="preserve"> </w:t>
      </w:r>
      <w:r w:rsidR="00ED2E9E">
        <w:rPr>
          <w:rFonts w:ascii="Times New Roman" w:hAnsi="Times New Roman" w:cs="Times New Roman"/>
          <w:sz w:val="24"/>
          <w:szCs w:val="24"/>
        </w:rPr>
        <w:t xml:space="preserve">prowadzących 18 instytucji opieki </w:t>
      </w:r>
      <w:r w:rsidRPr="00540A11">
        <w:rPr>
          <w:rFonts w:ascii="Times New Roman" w:hAnsi="Times New Roman" w:cs="Times New Roman"/>
          <w:sz w:val="24"/>
          <w:szCs w:val="24"/>
        </w:rPr>
        <w:t xml:space="preserve">na zapewnienie funkcjonowania </w:t>
      </w:r>
      <w:r w:rsidR="00ED2E9E">
        <w:rPr>
          <w:rFonts w:ascii="Times New Roman" w:hAnsi="Times New Roman" w:cs="Times New Roman"/>
          <w:sz w:val="24"/>
          <w:szCs w:val="24"/>
        </w:rPr>
        <w:t>317</w:t>
      </w:r>
      <w:r w:rsidRPr="00540A11">
        <w:rPr>
          <w:rFonts w:ascii="Times New Roman" w:hAnsi="Times New Roman" w:cs="Times New Roman"/>
          <w:sz w:val="24"/>
          <w:szCs w:val="24"/>
        </w:rPr>
        <w:t xml:space="preserve"> miejsc opieki (</w:t>
      </w:r>
      <w:r w:rsidR="00ED2E9E">
        <w:rPr>
          <w:rFonts w:ascii="Times New Roman" w:hAnsi="Times New Roman" w:cs="Times New Roman"/>
          <w:sz w:val="24"/>
          <w:szCs w:val="24"/>
        </w:rPr>
        <w:t>273</w:t>
      </w:r>
      <w:r w:rsidRPr="00540A11">
        <w:rPr>
          <w:rFonts w:ascii="Times New Roman" w:hAnsi="Times New Roman" w:cs="Times New Roman"/>
          <w:sz w:val="24"/>
          <w:szCs w:val="24"/>
        </w:rPr>
        <w:t xml:space="preserve"> w żłobkach i </w:t>
      </w:r>
      <w:r w:rsidR="00ED2E9E">
        <w:rPr>
          <w:rFonts w:ascii="Times New Roman" w:hAnsi="Times New Roman" w:cs="Times New Roman"/>
          <w:sz w:val="24"/>
          <w:szCs w:val="24"/>
        </w:rPr>
        <w:t>44</w:t>
      </w:r>
      <w:r w:rsidRPr="00540A11">
        <w:rPr>
          <w:rFonts w:ascii="Times New Roman" w:hAnsi="Times New Roman" w:cs="Times New Roman"/>
          <w:sz w:val="24"/>
          <w:szCs w:val="24"/>
        </w:rPr>
        <w:t xml:space="preserve"> w klubach dziecięcych) na łączną kwotę dotacji </w:t>
      </w:r>
      <w:r w:rsidR="00ED2E9E">
        <w:rPr>
          <w:rFonts w:ascii="Times New Roman" w:hAnsi="Times New Roman" w:cs="Times New Roman"/>
          <w:sz w:val="24"/>
          <w:szCs w:val="24"/>
        </w:rPr>
        <w:t>831 054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0"/>
        <w:gridCol w:w="2253"/>
        <w:gridCol w:w="1895"/>
        <w:gridCol w:w="1559"/>
        <w:gridCol w:w="701"/>
        <w:gridCol w:w="941"/>
        <w:gridCol w:w="1313"/>
      </w:tblGrid>
      <w:tr w:rsidR="00600E6B" w:rsidRPr="00600E6B" w:rsidTr="004632DC">
        <w:trPr>
          <w:trHeight w:val="7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Podmiot (nazwa, adres) 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Instytucja (nazwa, adres)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542CD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E542CD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E542CD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Kwota dotacji</w:t>
            </w:r>
          </w:p>
        </w:tc>
      </w:tr>
      <w:tr w:rsidR="00600E6B" w:rsidRPr="00600E6B" w:rsidTr="004632DC">
        <w:trPr>
          <w:trHeight w:val="75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żłobek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klub dziec</w:t>
            </w:r>
            <w:r w:rsidR="00E542CD" w:rsidRPr="00E54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ięcy</w:t>
            </w:r>
          </w:p>
        </w:tc>
        <w:tc>
          <w:tcPr>
            <w:tcW w:w="131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00E6B" w:rsidRPr="00600E6B" w:rsidTr="00600E6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"Maluchowo" Ewelina Bednarz, ul. Bp. Wincentego Kadłubka 45 C, 25-402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Niepubliczny Żłobek "Maluchowo", ul. Bp. Kadłubka 45 C, 25-402 Kielce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52 704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FLASH Martyna Wójtowicz, ul. Słowackiego 9, 25-365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"Zebra Zuz</w:t>
            </w:r>
            <w:r w:rsidR="00E542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ia", ul. Słowackiego 9, 25-019 K</w:t>
            </w: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32 940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Żłobek Niepubliczny Baja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Patataja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Prosta 13/1b, 25-371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Żłobek Niepubliczny Baja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Patataja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Prosta 13/1b, 25-371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58 560</w:t>
            </w:r>
          </w:p>
        </w:tc>
      </w:tr>
      <w:tr w:rsidR="00600E6B" w:rsidRPr="00600E6B" w:rsidTr="00600E6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Niepubliczny Żłobek Językowa Akademia Malucha, os. Kościuszki 13, 28-100 Busko - Zdrój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Niepubliczny Żłobek "Językowa Akademia Malucha", os. Kościuszki 13, 28-100 Busko - Zdrój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Busko - Zdrój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43 920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CARITAS DIECEZJI KIELECKIEJ, ul. Jana Pawła II 3, 25-013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CARITAS DIECEZJI KIELECKIEJ, ul. Jana Pawła II 3, 25-013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95 160</w:t>
            </w:r>
          </w:p>
        </w:tc>
      </w:tr>
      <w:tr w:rsidR="00600E6B" w:rsidRPr="00600E6B" w:rsidTr="00600E6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Niepubliczny Żłobek i Przedszkole "Pajacyk"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s.c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., os. Ogrody16, 27-400 Ostrowiec Świętokrzyski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Niepubliczny Żłobek i Przedszkole "Pajacyk"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s.c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., os. Ogrody16, 27-400 Ostrowiec Świętokrzyski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Ostrowiec Świętokrzyski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58 560</w:t>
            </w:r>
          </w:p>
        </w:tc>
      </w:tr>
      <w:tr w:rsidR="00600E6B" w:rsidRPr="00600E6B" w:rsidTr="00600E6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Spółdzielnia Socjalna Dziecięcy Świat, Nowy Kamień 52, 27-600 Sandomierz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"Dziecięcy Świat", Mściów 100, 27-600 Sandomierz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Dwikozy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35 136</w:t>
            </w:r>
          </w:p>
        </w:tc>
      </w:tr>
      <w:tr w:rsidR="00600E6B" w:rsidRPr="00600E6B" w:rsidTr="00600E6B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Prywatne Przedszkole z Oddziałami Integracyjnymi im. Kubusia Puchatka w Kielcach, ul. Mielczarskiego 43, 25-709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Prywatny Żłobek im. Kubusia Puchatka, ul. Mielczarskiego 43, 25-709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29 280</w:t>
            </w:r>
          </w:p>
        </w:tc>
      </w:tr>
      <w:tr w:rsidR="00600E6B" w:rsidRPr="00600E6B" w:rsidTr="00600E6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Klub Malucha im. Kubusia Puchatka, ul. Targowa 21, 25-520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21 960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Paulina Bilska, ul. Kołłątaja 8/16, 25-715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Niepubliczny Żłobek Bajka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29 280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LACH Zbigniew Kotarba, ul. Romualda 9/102, 25-322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"Kraina Bobasa i Malucha"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38 064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"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Smerfik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", ul.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Ppłk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"Srogiego" 1, 28-100 Busko - Zdrój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"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Smerfik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", ul.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Ppłk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"Srogiego" 1, 28-100 Busko - Zdrój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Busko - Zdrój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52 704</w:t>
            </w:r>
          </w:p>
        </w:tc>
      </w:tr>
      <w:tr w:rsidR="00600E6B" w:rsidRPr="00600E6B" w:rsidTr="00600E6B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Zielony Krokodyl Prywatny Żłobek Emilia Sieroń, ul. Polna 50, 27-400 Ostrowiec Świętokrzyski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"Zielony Krokodyl" Prywatny Żłobek Emilia Sieroń, ul. Polna 50, 27-400 Ostrowiec Świętokrzyski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Ostrowiec Świętokrzyski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64 416</w:t>
            </w:r>
          </w:p>
        </w:tc>
      </w:tr>
      <w:tr w:rsidR="00600E6B" w:rsidRPr="00600E6B" w:rsidTr="00600E6B">
        <w:trPr>
          <w:trHeight w:val="4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Ilona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Gocoł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Żłobek Bajka, ul. Krótka 4, 28-300 Jędrzejów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"Bajka", ul. Krótka 4, 28-300 Jędrzejów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Jędrzejów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600E6B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6B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42 690</w:t>
            </w:r>
          </w:p>
        </w:tc>
      </w:tr>
      <w:tr w:rsidR="00E542CD" w:rsidRPr="00600E6B" w:rsidTr="00756EBA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Na Rzecz Wspierania Rodziny Oraz Dzieci i Młodzieży, ul. Paderewskiego 11/39, 25-017 Kielce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 z Uśmiechem w Końskich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Końskie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67 344</w:t>
            </w:r>
          </w:p>
        </w:tc>
      </w:tr>
      <w:tr w:rsidR="00E542CD" w:rsidRPr="00600E6B" w:rsidTr="00756EBA">
        <w:trPr>
          <w:trHeight w:val="9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Żłobek  z Uśmiechem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35 136</w:t>
            </w:r>
          </w:p>
        </w:tc>
      </w:tr>
      <w:tr w:rsidR="00E542CD" w:rsidRPr="00600E6B" w:rsidTr="00C10893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AWANS Andrzej Miszczyk, Bilcza, ul. Wierzbowa 1, 26-026 Morawica</w:t>
            </w:r>
          </w:p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Klub Dziecięcy "Bajkowa Kraina", ul. Towarowa 4, 26-200 Końskie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Końskie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38 064</w:t>
            </w:r>
          </w:p>
        </w:tc>
      </w:tr>
      <w:tr w:rsidR="00E542CD" w:rsidRPr="00600E6B" w:rsidTr="00C10893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Prywatny Klub Dziecięcy Nr 1 "Baby </w:t>
            </w:r>
            <w:proofErr w:type="spellStart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World</w:t>
            </w:r>
            <w:proofErr w:type="spellEnd"/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", ul. Sokoła 38, 26-110 Skarżysko - Kamienna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Skarżysko - Kamienna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0E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600E6B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35 136</w:t>
            </w:r>
          </w:p>
        </w:tc>
      </w:tr>
      <w:tr w:rsidR="00E542CD" w:rsidRPr="00600E6B" w:rsidTr="00091E6D">
        <w:trPr>
          <w:trHeight w:val="690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2CD" w:rsidRPr="00E542CD" w:rsidRDefault="00E542CD" w:rsidP="00E54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4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E542CD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4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E542CD" w:rsidRDefault="00E542CD" w:rsidP="0060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4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CD" w:rsidRPr="00E542CD" w:rsidRDefault="00E542CD" w:rsidP="0060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54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831 054</w:t>
            </w:r>
          </w:p>
        </w:tc>
      </w:tr>
    </w:tbl>
    <w:p w:rsidR="00951113" w:rsidRPr="00951113" w:rsidRDefault="00951113" w:rsidP="009511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113" w:rsidRPr="00951113" w:rsidSect="00600E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51113"/>
    <w:rsid w:val="00107C06"/>
    <w:rsid w:val="00295C4C"/>
    <w:rsid w:val="00434DFA"/>
    <w:rsid w:val="004D2011"/>
    <w:rsid w:val="00540A11"/>
    <w:rsid w:val="00600E6B"/>
    <w:rsid w:val="006469FE"/>
    <w:rsid w:val="00833013"/>
    <w:rsid w:val="00951113"/>
    <w:rsid w:val="00B11A2D"/>
    <w:rsid w:val="00CB6341"/>
    <w:rsid w:val="00CC7BF4"/>
    <w:rsid w:val="00E542CD"/>
    <w:rsid w:val="00ED2E9E"/>
    <w:rsid w:val="00FD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511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51113"/>
    <w:rPr>
      <w:i/>
      <w:iCs/>
    </w:rPr>
  </w:style>
  <w:style w:type="table" w:styleId="Tabela-Siatka">
    <w:name w:val="Table Grid"/>
    <w:basedOn w:val="Standardowy"/>
    <w:uiPriority w:val="59"/>
    <w:rsid w:val="0095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627">
          <w:marLeft w:val="0"/>
          <w:marRight w:val="0"/>
          <w:marTop w:val="137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078">
              <w:marLeft w:val="0"/>
              <w:marRight w:val="0"/>
              <w:marTop w:val="0"/>
              <w:marBottom w:val="0"/>
              <w:divBdr>
                <w:top w:val="single" w:sz="4" w:space="2" w:color="EAE8E8"/>
                <w:left w:val="single" w:sz="4" w:space="2" w:color="EAE8E8"/>
                <w:bottom w:val="single" w:sz="4" w:space="2" w:color="EAE8E8"/>
                <w:right w:val="single" w:sz="4" w:space="2" w:color="EAE8E8"/>
              </w:divBdr>
              <w:divsChild>
                <w:div w:id="862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08222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single" w:sz="4" w:space="2" w:color="E9E7E7"/>
                            <w:left w:val="single" w:sz="4" w:space="7" w:color="E9E7E7"/>
                            <w:bottom w:val="single" w:sz="4" w:space="2" w:color="E9E7E7"/>
                            <w:right w:val="single" w:sz="4" w:space="7" w:color="E9E7E7"/>
                          </w:divBdr>
                          <w:divsChild>
                            <w:div w:id="2036034685">
                              <w:marLeft w:val="0"/>
                              <w:marRight w:val="0"/>
                              <w:marTop w:val="182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Bugajniak</dc:creator>
  <cp:keywords/>
  <dc:description/>
  <cp:lastModifiedBy>Anna Bugajniak</cp:lastModifiedBy>
  <cp:revision>2</cp:revision>
  <cp:lastPrinted>2015-03-20T07:43:00Z</cp:lastPrinted>
  <dcterms:created xsi:type="dcterms:W3CDTF">2015-04-24T12:59:00Z</dcterms:created>
  <dcterms:modified xsi:type="dcterms:W3CDTF">2015-04-24T12:59:00Z</dcterms:modified>
</cp:coreProperties>
</file>