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0C" w:rsidRDefault="00691CC4" w:rsidP="00691CC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Materiały instruktażowe dla podmiotów prowadzących programy psychologiczno-terapeutyczne dla osób s</w:t>
      </w:r>
      <w:r w:rsidR="008D54C9">
        <w:rPr>
          <w:rFonts w:ascii="Garamond" w:hAnsi="Garamond"/>
          <w:b/>
          <w:sz w:val="28"/>
          <w:szCs w:val="28"/>
        </w:rPr>
        <w:t>tosujących przemoc w rodzinie</w:t>
      </w:r>
    </w:p>
    <w:p w:rsidR="00691CC4" w:rsidRDefault="00691CC4" w:rsidP="00691CC4">
      <w:pPr>
        <w:jc w:val="center"/>
        <w:rPr>
          <w:rFonts w:ascii="Garamond" w:hAnsi="Garamond"/>
          <w:b/>
          <w:sz w:val="28"/>
          <w:szCs w:val="28"/>
        </w:rPr>
      </w:pPr>
    </w:p>
    <w:p w:rsidR="00691CC4" w:rsidRDefault="00691CC4" w:rsidP="00691CC4">
      <w:pPr>
        <w:jc w:val="center"/>
        <w:rPr>
          <w:rFonts w:ascii="Garamond" w:hAnsi="Garamond"/>
          <w:b/>
          <w:sz w:val="28"/>
          <w:szCs w:val="28"/>
        </w:rPr>
      </w:pPr>
    </w:p>
    <w:p w:rsidR="00691CC4" w:rsidRDefault="00691CC4" w:rsidP="00691CC4">
      <w:pPr>
        <w:jc w:val="center"/>
        <w:rPr>
          <w:rFonts w:ascii="Garamond" w:hAnsi="Garamond"/>
          <w:b/>
          <w:sz w:val="28"/>
          <w:szCs w:val="28"/>
        </w:rPr>
      </w:pPr>
    </w:p>
    <w:p w:rsidR="00691CC4" w:rsidRDefault="00691CC4" w:rsidP="00691CC4">
      <w:pPr>
        <w:spacing w:after="0" w:line="276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Materiały opracowane zostały na podstawie art. 7 ust. 1 pkt 1 ustawy z dnia 29 lipca 2005 r. (Dz. U. z 2021 r. poz. 1249) przy współpracy Wojewody Świętokrzyskiego z przedstawicielami jednostek realizujących programy psychologiczno-terapeutyczne na terenie województwa świętokrzyskiego.</w:t>
      </w:r>
    </w:p>
    <w:p w:rsidR="000764D8" w:rsidRDefault="00691CC4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Program psychologiczno-terapeutyczny </w:t>
      </w:r>
      <w:r w:rsidR="000764D8">
        <w:rPr>
          <w:rFonts w:ascii="Garamond" w:hAnsi="Garamond"/>
          <w:sz w:val="24"/>
          <w:szCs w:val="24"/>
        </w:rPr>
        <w:t xml:space="preserve">musi </w:t>
      </w:r>
      <w:r>
        <w:rPr>
          <w:rFonts w:ascii="Garamond" w:hAnsi="Garamond"/>
          <w:sz w:val="24"/>
          <w:szCs w:val="24"/>
        </w:rPr>
        <w:t>być zgodny z zapisami Krajowego Programu Przeciwdziałania Przemocy w Rodzinie</w:t>
      </w:r>
      <w:r w:rsidR="000764D8">
        <w:rPr>
          <w:rFonts w:ascii="Garamond" w:hAnsi="Garamond"/>
          <w:sz w:val="24"/>
          <w:szCs w:val="24"/>
        </w:rPr>
        <w:t>;</w:t>
      </w:r>
    </w:p>
    <w:p w:rsidR="000764D8" w:rsidRDefault="000764D8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0764D8">
        <w:rPr>
          <w:rFonts w:ascii="Garamond" w:hAnsi="Garamond"/>
          <w:sz w:val="24"/>
          <w:szCs w:val="24"/>
        </w:rPr>
        <w:t>Program psychologiczno-terapeutyczny powinien być realizowany jako uzupełnienie oddziaływań korekcyjno-edukacyjnych dla sprawców przemocy w rodzinie. W związku z powyższym oddziaływania psychologiczno-terapeutyczne powinny być zgodne z</w:t>
      </w:r>
      <w:r w:rsidR="008D54C9">
        <w:rPr>
          <w:rFonts w:ascii="Garamond" w:hAnsi="Garamond"/>
          <w:sz w:val="24"/>
          <w:szCs w:val="24"/>
        </w:rPr>
        <w:t> </w:t>
      </w:r>
      <w:r w:rsidRPr="000764D8">
        <w:rPr>
          <w:rFonts w:ascii="Garamond" w:hAnsi="Garamond"/>
          <w:sz w:val="24"/>
          <w:szCs w:val="24"/>
        </w:rPr>
        <w:t>kierunkami określonymi w §4 Rozporządzenia Ministra Pracy i Polityki Społecznej z</w:t>
      </w:r>
      <w:r w:rsidR="008D54C9">
        <w:rPr>
          <w:rFonts w:ascii="Garamond" w:hAnsi="Garamond"/>
          <w:sz w:val="24"/>
          <w:szCs w:val="24"/>
        </w:rPr>
        <w:t> </w:t>
      </w:r>
      <w:r w:rsidRPr="000764D8">
        <w:rPr>
          <w:rFonts w:ascii="Garamond" w:hAnsi="Garamond"/>
          <w:sz w:val="24"/>
          <w:szCs w:val="24"/>
        </w:rPr>
        <w:t>dnia 22 lutego 2011 roku</w:t>
      </w:r>
      <w:r>
        <w:rPr>
          <w:rFonts w:ascii="Garamond" w:hAnsi="Garamond"/>
          <w:sz w:val="24"/>
          <w:szCs w:val="24"/>
        </w:rPr>
        <w:t xml:space="preserve"> w sprawie standardu podstawowych usług świadczonych przez specjalistyczne ośrodki wsparcia dla ofiar przemocy w rodzinie, kwalifikacji osób zatrudnionych w tych ośrodkach, szczegółowych kierunków prowadzenia oddziaływań korekcyjno-edukacyjnych wobec osób stosujących</w:t>
      </w:r>
      <w:r w:rsidR="008D54C9">
        <w:rPr>
          <w:rFonts w:ascii="Garamond" w:hAnsi="Garamond"/>
          <w:sz w:val="24"/>
          <w:szCs w:val="24"/>
        </w:rPr>
        <w:t xml:space="preserve"> przemoc w rodzinie oraz kwalifikacji osób prowadzących oddziaływania korekcyjnoedukacyjne (Dz. U. Nr 50, poz. 259);</w:t>
      </w:r>
    </w:p>
    <w:p w:rsidR="008D54C9" w:rsidRDefault="008D54C9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Realizacja </w:t>
      </w:r>
      <w:r w:rsidR="009D466C">
        <w:rPr>
          <w:rFonts w:ascii="Garamond" w:hAnsi="Garamond"/>
          <w:sz w:val="24"/>
          <w:szCs w:val="24"/>
        </w:rPr>
        <w:t>oddziaływań psychologiczno-terapeutycznych powinna odbywać się zgodnie z opracowanym i przesłanym do</w:t>
      </w:r>
      <w:r w:rsidR="008F7B87">
        <w:rPr>
          <w:rFonts w:ascii="Garamond" w:hAnsi="Garamond"/>
          <w:sz w:val="24"/>
          <w:szCs w:val="24"/>
        </w:rPr>
        <w:t xml:space="preserve"> wiadomości</w:t>
      </w:r>
      <w:bookmarkStart w:id="0" w:name="_GoBack"/>
      <w:bookmarkEnd w:id="0"/>
      <w:r w:rsidR="009D466C">
        <w:rPr>
          <w:rFonts w:ascii="Garamond" w:hAnsi="Garamond"/>
          <w:sz w:val="24"/>
          <w:szCs w:val="24"/>
        </w:rPr>
        <w:t xml:space="preserve"> </w:t>
      </w:r>
      <w:r w:rsidR="003E324D">
        <w:rPr>
          <w:rFonts w:ascii="Garamond" w:hAnsi="Garamond"/>
          <w:sz w:val="24"/>
          <w:szCs w:val="24"/>
        </w:rPr>
        <w:t>Wojewody Świętokrzyskiego programem oraz złożonym za pośrednictwem aplikacji CAS z</w:t>
      </w:r>
      <w:r w:rsidR="002E7107">
        <w:rPr>
          <w:rFonts w:ascii="Garamond" w:hAnsi="Garamond"/>
          <w:sz w:val="24"/>
          <w:szCs w:val="24"/>
        </w:rPr>
        <w:t>głoszeniem chęci realizacji tych oddziaływań</w:t>
      </w:r>
      <w:r w:rsidR="003E324D">
        <w:rPr>
          <w:rFonts w:ascii="Garamond" w:hAnsi="Garamond"/>
          <w:sz w:val="24"/>
          <w:szCs w:val="24"/>
        </w:rPr>
        <w:t xml:space="preserve">. </w:t>
      </w:r>
      <w:r w:rsidR="002E7107">
        <w:rPr>
          <w:rFonts w:ascii="Garamond" w:hAnsi="Garamond"/>
          <w:sz w:val="24"/>
          <w:szCs w:val="24"/>
        </w:rPr>
        <w:t>Wszelkie zmiany i uzupełnienia, także w trakcie realizacji programu, muszą być przesyłane w formie pisemnej do Wydziału Polityki Społecznej ŚUW w celu ich akceptacji;</w:t>
      </w:r>
    </w:p>
    <w:p w:rsidR="002E7107" w:rsidRDefault="002E7107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będzie dofinansowany w oparciu o posiadane przez Wojewodę Świętokrzyskiego środki finansowe, według stawki na jednego uczestnika programu przewidzianej w Krajowym Programie Przeciwdziałania Przemocy w Rodzinie. Przesłanie wniosku nie jest jednoznaczne z dofinansowaniem programu. Wydatkując środki finansowe z dotacji należy każdorazowo brać pod uwagę celowość oraz gospodarność ich wydatkowania. W pierwszej kolejności środki finansowe powinny zostać przeznaczone na wynagrodzenia dla osób prowadzących programy psychologiczno-terapeutyczne</w:t>
      </w:r>
      <w:r w:rsidR="00DA4C09">
        <w:rPr>
          <w:rFonts w:ascii="Garamond" w:hAnsi="Garamond"/>
          <w:sz w:val="24"/>
          <w:szCs w:val="24"/>
        </w:rPr>
        <w:t>, w dalszej kolejności mogą zostać przeznaczone także na materiały biurowe, edukacyjne, wynajem Sali itp.;</w:t>
      </w:r>
    </w:p>
    <w:p w:rsidR="00DA4C09" w:rsidRDefault="00DA4C09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Jednostka realizująca programy psychologiczno-terapeutyczne zobowiązana jest do prowadzenia odrębnej księgowości w zakresie wykorzystania dotacji;</w:t>
      </w:r>
    </w:p>
    <w:p w:rsidR="00DA4C09" w:rsidRDefault="00DA4C09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nie może być realizowany w miejscu, w którym udziela się wsparcia osobom doznającym przemocy w rodzinie, a w przypadku gdy na realizację programu i na potrzeby udzielania pomocy osobom doznającym przemocy wykorzystywane są te same zasoby lokalowe, program nie może być realizowany w czasie, w którym udziela się wsparcia osobom doznającym przemocy. W takim przypadku realizator musi także zapewnić osobom doznającym przemocy w rodzinie możliwość swobodnego opuszczenia lokalu, bez styczności ze sprawcami przemocy w rodzinie;</w:t>
      </w:r>
    </w:p>
    <w:p w:rsidR="007A7926" w:rsidRDefault="007A7926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 programie udział mogą wziąć osoby</w:t>
      </w:r>
      <w:r w:rsidR="00351CE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które w okresie ostatnich 3 lat ukończyły program korekcyjno-edukacyjny;</w:t>
      </w:r>
    </w:p>
    <w:p w:rsidR="00DA4C09" w:rsidRDefault="00DA4C09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Warunkiem uczestnictwa w programie jest podpisanie przez klienta kontraktu określającego</w:t>
      </w:r>
      <w:r w:rsidR="007A7926">
        <w:rPr>
          <w:rFonts w:ascii="Garamond" w:hAnsi="Garamond"/>
          <w:sz w:val="24"/>
          <w:szCs w:val="24"/>
        </w:rPr>
        <w:t>: zasady uczestnictwa, usprawiedliwiania ewentualnych nieobecności oraz warunki ukończenia programu;</w:t>
      </w:r>
    </w:p>
    <w:p w:rsidR="007A7926" w:rsidRDefault="00591FED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Program, w miarę możliwości, powinien być realizowany w formie zarówno spotkań indywidualnych jak i grupowych;</w:t>
      </w:r>
    </w:p>
    <w:p w:rsidR="00591FED" w:rsidRDefault="00591FED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Łączny czas trwania programu powinien obejmować minimum 25 godzin na jednego uczestnika;</w:t>
      </w:r>
    </w:p>
    <w:p w:rsidR="008A1BBE" w:rsidRDefault="008A1BBE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Realizator winien zatrudnić (głównie w formie umowy zlecenia) </w:t>
      </w:r>
      <w:r w:rsidR="00F215C6">
        <w:rPr>
          <w:rFonts w:ascii="Garamond" w:hAnsi="Garamond"/>
          <w:sz w:val="24"/>
          <w:szCs w:val="24"/>
        </w:rPr>
        <w:t>osoby prowadzące oddziaływania posiadające następujące kwalifikacje:</w:t>
      </w:r>
    </w:p>
    <w:p w:rsidR="00F215C6" w:rsidRDefault="00F215C6" w:rsidP="00F215C6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Realizatorzy pr</w:t>
      </w:r>
      <w:r w:rsidR="00B26421">
        <w:rPr>
          <w:rFonts w:ascii="Garamond" w:hAnsi="Garamond"/>
          <w:sz w:val="24"/>
          <w:szCs w:val="24"/>
        </w:rPr>
        <w:t>ogramów korekcyjno-edukacyjnych</w:t>
      </w:r>
    </w:p>
    <w:p w:rsidR="00B26421" w:rsidRDefault="00B26421" w:rsidP="00B26421">
      <w:pPr>
        <w:pStyle w:val="Akapitzlist"/>
        <w:spacing w:after="0"/>
        <w:ind w:left="171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lub</w:t>
      </w:r>
    </w:p>
    <w:p w:rsidR="00F215C6" w:rsidRDefault="00F215C6" w:rsidP="00F215C6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Psycholodzy, psychoterapeuci, terapeuci posiadający co najmniej 3-letnie doświadczenie zawodowe w pracy z osobami stosującymi przemoc w rodzinie;</w:t>
      </w:r>
    </w:p>
    <w:p w:rsidR="008A1BBE" w:rsidRDefault="008A1BBE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Wskazane jest, aby Program prowadzony był przez dwie osoby, najlepiej kobietę i mężczyznę;</w:t>
      </w:r>
    </w:p>
    <w:p w:rsidR="008A1BBE" w:rsidRPr="008A1BBE" w:rsidRDefault="008A1BBE" w:rsidP="008A1BBE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Każde uczestnictwo beneficjenta programu w zajęciach powinno być odnotowane na liście obecności, obejmującej: datę spotkania, czas trwania spotkania, liczbę godzin, czytelne podpisy uczestników programu oraz prowadzących/prowadzącego oddziaływania. Dodatkowo realizator zobowiązany jest w stosunku do każdego uczestnika prowadzić indywidualną kartę przebiegu programu obejmującą m. in.: diagnozę, uwagi i wnioski oraz wskazania do sposobu pracy z tym uczestnikiem;</w:t>
      </w:r>
      <w:r w:rsidRPr="008A1BBE">
        <w:rPr>
          <w:rFonts w:ascii="Garamond" w:hAnsi="Garamond"/>
          <w:sz w:val="24"/>
          <w:szCs w:val="24"/>
        </w:rPr>
        <w:t xml:space="preserve"> </w:t>
      </w:r>
    </w:p>
    <w:p w:rsidR="008A1BBE" w:rsidRDefault="00F215C6" w:rsidP="000764D8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Wydział Polityki </w:t>
      </w:r>
      <w:r w:rsidR="00D13939">
        <w:rPr>
          <w:rFonts w:ascii="Garamond" w:hAnsi="Garamond"/>
          <w:sz w:val="24"/>
          <w:szCs w:val="24"/>
        </w:rPr>
        <w:t>Społecznej monitoruje realizację programów psychologiczno-terapeutycznych</w:t>
      </w:r>
      <w:r w:rsidR="004634BA">
        <w:rPr>
          <w:rFonts w:ascii="Garamond" w:hAnsi="Garamond"/>
          <w:sz w:val="24"/>
          <w:szCs w:val="24"/>
        </w:rPr>
        <w:t xml:space="preserve"> m. in. poprzez sprawozdana jednorazowe publikowane w CAS. Dane w sprawozdaniach jednorazowych muszą być zgodne z danymi przesyłanymi </w:t>
      </w:r>
      <w:r w:rsidR="00772765">
        <w:rPr>
          <w:rFonts w:ascii="Garamond" w:hAnsi="Garamond"/>
          <w:sz w:val="24"/>
          <w:szCs w:val="24"/>
        </w:rPr>
        <w:br/>
      </w:r>
      <w:r w:rsidR="004634BA">
        <w:rPr>
          <w:rFonts w:ascii="Garamond" w:hAnsi="Garamond"/>
          <w:sz w:val="24"/>
          <w:szCs w:val="24"/>
        </w:rPr>
        <w:t>w sprawozdaniu resortowym o symbolu PRZEMOC dotyczącym realizacji Krajowego Programu Przeciwdziałania Przemocy w Rodzinie. Dane sprawozdawcze przekazywane przez realizatorów oddziaływań psychologiczno-terapeutycznych winny zawsze odnosić się do osób będących uczestnikami programu oraz osób, które ukończyły program:</w:t>
      </w:r>
    </w:p>
    <w:p w:rsidR="004634BA" w:rsidRDefault="004634BA" w:rsidP="004634BA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osobę, która przystąpiła do programu psychologiczno-terapeutycznego uznaje się osobę, która podpisała kontrakt określający zasady uczestnictwa </w:t>
      </w:r>
      <w:r w:rsidR="00772765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programie i uczestniczyła w minimum 3 godzinach zajęć;</w:t>
      </w:r>
    </w:p>
    <w:p w:rsidR="004634BA" w:rsidRPr="000764D8" w:rsidRDefault="004634BA" w:rsidP="004634BA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osobę, która ukończyła program psychologiczno-terapeutyczny uznaje się osobę, która odbyła minimum 25 godzin dydaktycznych w ramach tego programu.</w:t>
      </w:r>
    </w:p>
    <w:sectPr w:rsidR="004634BA" w:rsidRPr="0007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1F9F"/>
    <w:multiLevelType w:val="hybridMultilevel"/>
    <w:tmpl w:val="9466A3AE"/>
    <w:lvl w:ilvl="0" w:tplc="E54C54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65C17DC"/>
    <w:multiLevelType w:val="hybridMultilevel"/>
    <w:tmpl w:val="2EF6DC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CB7255"/>
    <w:multiLevelType w:val="hybridMultilevel"/>
    <w:tmpl w:val="09FEB91E"/>
    <w:lvl w:ilvl="0" w:tplc="E54C54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C4"/>
    <w:rsid w:val="000764D8"/>
    <w:rsid w:val="002E7107"/>
    <w:rsid w:val="00351CE0"/>
    <w:rsid w:val="003A4375"/>
    <w:rsid w:val="003E324D"/>
    <w:rsid w:val="004634BA"/>
    <w:rsid w:val="00591FED"/>
    <w:rsid w:val="00691CC4"/>
    <w:rsid w:val="00772765"/>
    <w:rsid w:val="007A7926"/>
    <w:rsid w:val="008A1BBE"/>
    <w:rsid w:val="008D54C9"/>
    <w:rsid w:val="008F7B87"/>
    <w:rsid w:val="009D466C"/>
    <w:rsid w:val="00B26421"/>
    <w:rsid w:val="00BC37A4"/>
    <w:rsid w:val="00CA1B5D"/>
    <w:rsid w:val="00D13939"/>
    <w:rsid w:val="00DA4C09"/>
    <w:rsid w:val="00DC4B22"/>
    <w:rsid w:val="00F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F203"/>
  <w15:chartTrackingRefBased/>
  <w15:docId w15:val="{D6CC5764-2AFB-482F-BEF2-3B90BF1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Trapcia, Grzegorz</dc:creator>
  <cp:keywords/>
  <dc:description/>
  <cp:lastModifiedBy>Odzimkowska, Kamila</cp:lastModifiedBy>
  <cp:revision>9</cp:revision>
  <dcterms:created xsi:type="dcterms:W3CDTF">2022-03-03T07:49:00Z</dcterms:created>
  <dcterms:modified xsi:type="dcterms:W3CDTF">2022-03-04T10:40:00Z</dcterms:modified>
</cp:coreProperties>
</file>