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29"/>
        <w:tblW w:w="0" w:type="auto"/>
        <w:tblLayout w:type="fixed"/>
        <w:tblCellMar>
          <w:left w:w="70" w:type="dxa"/>
          <w:right w:w="70" w:type="dxa"/>
        </w:tblCellMar>
        <w:tblLook w:val="04A0" w:firstRow="1" w:lastRow="0" w:firstColumn="1" w:lastColumn="0" w:noHBand="0" w:noVBand="1"/>
      </w:tblPr>
      <w:tblGrid>
        <w:gridCol w:w="4293"/>
      </w:tblGrid>
      <w:tr w:rsidR="00C373AA" w:rsidRPr="00C373AA" w:rsidTr="00ED3314">
        <w:trPr>
          <w:trHeight w:val="1466"/>
        </w:trPr>
        <w:tc>
          <w:tcPr>
            <w:tcW w:w="4293" w:type="dxa"/>
            <w:hideMark/>
          </w:tcPr>
          <w:p w:rsidR="00057276" w:rsidRPr="00C373AA" w:rsidRDefault="00057276" w:rsidP="00ED3314">
            <w:pPr>
              <w:widowControl w:val="0"/>
              <w:spacing w:after="0" w:line="276" w:lineRule="auto"/>
              <w:jc w:val="center"/>
              <w:rPr>
                <w:rFonts w:ascii="Times New Roman" w:eastAsia="Times New Roman" w:hAnsi="Times New Roman" w:cs="Times New Roman"/>
                <w:b/>
                <w:noProof/>
                <w:sz w:val="14"/>
                <w:szCs w:val="28"/>
                <w:lang w:eastAsia="pl-PL"/>
              </w:rPr>
            </w:pPr>
            <w:bookmarkStart w:id="0" w:name="_GoBack"/>
            <w:bookmarkEnd w:id="0"/>
            <w:r w:rsidRPr="00C373AA">
              <w:rPr>
                <w:rFonts w:ascii="Times New Roman" w:eastAsia="Times New Roman" w:hAnsi="Times New Roman" w:cs="Times New Roman"/>
                <w:b/>
                <w:noProof/>
                <w:sz w:val="28"/>
                <w:szCs w:val="28"/>
                <w:lang w:eastAsia="pl-PL"/>
              </w:rPr>
              <w:drawing>
                <wp:inline distT="0" distB="0" distL="0" distR="0" wp14:anchorId="4AE1B5B5" wp14:editId="5004BCD7">
                  <wp:extent cx="838200" cy="800100"/>
                  <wp:effectExtent l="0" t="0" r="0"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a:ln>
                            <a:noFill/>
                          </a:ln>
                        </pic:spPr>
                      </pic:pic>
                    </a:graphicData>
                  </a:graphic>
                </wp:inline>
              </w:drawing>
            </w:r>
          </w:p>
          <w:p w:rsidR="00057276" w:rsidRPr="00C373AA" w:rsidRDefault="00057276" w:rsidP="00ED3314">
            <w:pPr>
              <w:widowControl w:val="0"/>
              <w:spacing w:after="0" w:line="276" w:lineRule="auto"/>
              <w:rPr>
                <w:rFonts w:ascii="Times New Roman" w:eastAsia="Times New Roman" w:hAnsi="Times New Roman" w:cs="Times New Roman"/>
                <w:b/>
                <w:i/>
                <w:sz w:val="26"/>
                <w:szCs w:val="26"/>
                <w:lang w:eastAsia="pl-PL"/>
              </w:rPr>
            </w:pPr>
            <w:r w:rsidRPr="00C373AA">
              <w:rPr>
                <w:rFonts w:ascii="Times New Roman" w:eastAsia="Times New Roman" w:hAnsi="Times New Roman" w:cs="Times New Roman"/>
                <w:b/>
                <w:sz w:val="26"/>
                <w:szCs w:val="26"/>
                <w:lang w:eastAsia="pl-PL"/>
              </w:rPr>
              <w:t>WOJEWODA ŚWIĘTOKRZYSKI</w:t>
            </w:r>
          </w:p>
        </w:tc>
      </w:tr>
    </w:tbl>
    <w:p w:rsidR="00057276" w:rsidRPr="00C373AA" w:rsidRDefault="00057276" w:rsidP="00057276">
      <w:pPr>
        <w:autoSpaceDE w:val="0"/>
        <w:autoSpaceDN w:val="0"/>
        <w:adjustRightInd w:val="0"/>
        <w:spacing w:after="0" w:line="276" w:lineRule="auto"/>
        <w:jc w:val="right"/>
        <w:rPr>
          <w:rFonts w:ascii="Times New Roman" w:eastAsia="Times New Roman" w:hAnsi="Times New Roman" w:cs="Times New Roman"/>
          <w:b/>
          <w:snapToGrid w:val="0"/>
          <w:sz w:val="24"/>
          <w:szCs w:val="24"/>
          <w:lang w:eastAsia="pl-PL"/>
        </w:rPr>
      </w:pPr>
      <w:r w:rsidRPr="00C373AA">
        <w:rPr>
          <w:rFonts w:ascii="Times New Roman" w:eastAsia="Times New Roman" w:hAnsi="Times New Roman" w:cs="Times New Roman"/>
          <w:noProof/>
          <w:sz w:val="24"/>
          <w:szCs w:val="24"/>
          <w:lang w:eastAsia="pl-PL"/>
        </w:rPr>
        <w:drawing>
          <wp:inline distT="0" distB="0" distL="0" distR="0" wp14:anchorId="60CD6702" wp14:editId="42F5AEF0">
            <wp:extent cx="2000250" cy="981075"/>
            <wp:effectExtent l="0" t="0" r="0" b="9525"/>
            <wp:docPr id="4" name="Obraz 4" descr="SEN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981075"/>
                    </a:xfrm>
                    <a:prstGeom prst="rect">
                      <a:avLst/>
                    </a:prstGeom>
                    <a:noFill/>
                    <a:ln>
                      <a:noFill/>
                    </a:ln>
                  </pic:spPr>
                </pic:pic>
              </a:graphicData>
            </a:graphic>
          </wp:inline>
        </w:drawing>
      </w:r>
    </w:p>
    <w:p w:rsidR="00057276" w:rsidRPr="00C373AA" w:rsidRDefault="00057276" w:rsidP="00057276">
      <w:pPr>
        <w:autoSpaceDE w:val="0"/>
        <w:autoSpaceDN w:val="0"/>
        <w:adjustRightInd w:val="0"/>
        <w:spacing w:after="0" w:line="276" w:lineRule="auto"/>
        <w:jc w:val="center"/>
        <w:rPr>
          <w:rFonts w:ascii="Times New Roman" w:eastAsia="Times New Roman" w:hAnsi="Times New Roman" w:cs="Times New Roman"/>
          <w:b/>
          <w:snapToGrid w:val="0"/>
          <w:sz w:val="32"/>
          <w:szCs w:val="24"/>
          <w:lang w:eastAsia="pl-PL"/>
        </w:rPr>
      </w:pPr>
    </w:p>
    <w:p w:rsidR="00057276" w:rsidRPr="00C373AA" w:rsidRDefault="00057276" w:rsidP="00057276">
      <w:pPr>
        <w:autoSpaceDE w:val="0"/>
        <w:autoSpaceDN w:val="0"/>
        <w:adjustRightInd w:val="0"/>
        <w:spacing w:after="0" w:line="276" w:lineRule="auto"/>
        <w:jc w:val="center"/>
        <w:rPr>
          <w:rFonts w:ascii="Times New Roman" w:eastAsia="Times New Roman" w:hAnsi="Times New Roman" w:cs="Times New Roman"/>
          <w:b/>
          <w:snapToGrid w:val="0"/>
          <w:sz w:val="26"/>
          <w:szCs w:val="26"/>
          <w:lang w:eastAsia="pl-PL"/>
        </w:rPr>
      </w:pPr>
      <w:r w:rsidRPr="00C373AA">
        <w:rPr>
          <w:rFonts w:ascii="Times New Roman" w:eastAsia="Times New Roman" w:hAnsi="Times New Roman" w:cs="Times New Roman"/>
          <w:b/>
          <w:snapToGrid w:val="0"/>
          <w:sz w:val="26"/>
          <w:szCs w:val="26"/>
          <w:lang w:eastAsia="pl-PL"/>
        </w:rPr>
        <w:t>POROZUMIENIE</w:t>
      </w:r>
    </w:p>
    <w:p w:rsidR="00057276" w:rsidRPr="00C373AA" w:rsidRDefault="00057276" w:rsidP="00057276">
      <w:pPr>
        <w:autoSpaceDE w:val="0"/>
        <w:autoSpaceDN w:val="0"/>
        <w:adjustRightInd w:val="0"/>
        <w:spacing w:after="0" w:line="276" w:lineRule="auto"/>
        <w:jc w:val="center"/>
        <w:rPr>
          <w:rFonts w:ascii="Times New Roman" w:eastAsia="Times New Roman" w:hAnsi="Times New Roman" w:cs="Times New Roman"/>
          <w:b/>
          <w:sz w:val="26"/>
          <w:szCs w:val="26"/>
          <w:lang w:eastAsia="pl-PL"/>
        </w:rPr>
      </w:pPr>
      <w:r w:rsidRPr="00C373AA">
        <w:rPr>
          <w:rFonts w:ascii="Times New Roman" w:eastAsia="Times New Roman" w:hAnsi="Times New Roman" w:cs="Times New Roman"/>
          <w:b/>
          <w:snapToGrid w:val="0"/>
          <w:sz w:val="26"/>
          <w:szCs w:val="26"/>
          <w:lang w:eastAsia="pl-PL"/>
        </w:rPr>
        <w:t>Nr ………./edycja2025/Senior+</w:t>
      </w:r>
      <w:r w:rsidRPr="00C373AA">
        <w:rPr>
          <w:rFonts w:ascii="Times New Roman" w:eastAsia="Times New Roman" w:hAnsi="Times New Roman" w:cs="Times New Roman"/>
          <w:b/>
          <w:snapToGrid w:val="0"/>
          <w:sz w:val="26"/>
          <w:szCs w:val="26"/>
          <w:lang w:eastAsia="pl-PL"/>
        </w:rPr>
        <w:br/>
        <w:t xml:space="preserve"> </w:t>
      </w:r>
      <w:r w:rsidRPr="00C373AA">
        <w:rPr>
          <w:rFonts w:ascii="Times New Roman" w:eastAsia="Times New Roman" w:hAnsi="Times New Roman" w:cs="Times New Roman"/>
          <w:b/>
          <w:sz w:val="26"/>
          <w:szCs w:val="26"/>
          <w:lang w:eastAsia="pl-PL"/>
        </w:rPr>
        <w:t xml:space="preserve">o dofinansowanie zadania realizowanego w ramach Programu Wieloletniego „Senior+” </w:t>
      </w:r>
      <w:r w:rsidRPr="00C373AA">
        <w:rPr>
          <w:rFonts w:ascii="Times New Roman" w:eastAsia="Times New Roman" w:hAnsi="Times New Roman" w:cs="Times New Roman"/>
          <w:b/>
          <w:sz w:val="26"/>
          <w:szCs w:val="26"/>
          <w:lang w:eastAsia="pl-PL"/>
        </w:rPr>
        <w:br/>
        <w:t>na lata 2021-2025, Edycja 2025</w:t>
      </w:r>
    </w:p>
    <w:p w:rsidR="00057276" w:rsidRPr="00C373AA" w:rsidRDefault="00057276" w:rsidP="00057276">
      <w:pPr>
        <w:autoSpaceDE w:val="0"/>
        <w:autoSpaceDN w:val="0"/>
        <w:adjustRightInd w:val="0"/>
        <w:spacing w:after="0" w:line="276" w:lineRule="auto"/>
        <w:jc w:val="center"/>
        <w:rPr>
          <w:rFonts w:ascii="Times New Roman" w:eastAsia="Times New Roman" w:hAnsi="Times New Roman" w:cs="Times New Roman"/>
          <w:b/>
          <w:sz w:val="26"/>
          <w:szCs w:val="26"/>
          <w:lang w:eastAsia="pl-PL"/>
        </w:rPr>
      </w:pPr>
      <w:r w:rsidRPr="00C373AA">
        <w:rPr>
          <w:rFonts w:ascii="Times New Roman" w:eastAsia="Times New Roman" w:hAnsi="Times New Roman" w:cs="Times New Roman"/>
          <w:b/>
          <w:sz w:val="26"/>
          <w:szCs w:val="26"/>
          <w:lang w:eastAsia="pl-PL"/>
        </w:rPr>
        <w:t>Moduł I „Utworzenie i/lub wyposażenie Dziennego Domu Senior+/Klubu Senior+”</w:t>
      </w:r>
    </w:p>
    <w:p w:rsidR="00057276" w:rsidRPr="00C373AA" w:rsidRDefault="00057276" w:rsidP="00057276">
      <w:pPr>
        <w:autoSpaceDE w:val="0"/>
        <w:autoSpaceDN w:val="0"/>
        <w:adjustRightInd w:val="0"/>
        <w:spacing w:after="0" w:line="276" w:lineRule="auto"/>
        <w:rPr>
          <w:rFonts w:ascii="Times New Roman" w:eastAsia="Times New Roman" w:hAnsi="Times New Roman" w:cs="Times New Roman"/>
          <w:b/>
          <w:sz w:val="24"/>
          <w:szCs w:val="24"/>
          <w:lang w:eastAsia="pl-PL"/>
        </w:rPr>
      </w:pPr>
    </w:p>
    <w:p w:rsidR="00057276" w:rsidRPr="00C373AA" w:rsidRDefault="00057276" w:rsidP="00057276">
      <w:pPr>
        <w:spacing w:after="0" w:line="276" w:lineRule="auto"/>
        <w:jc w:val="both"/>
        <w:rPr>
          <w:rFonts w:ascii="Times New Roman" w:eastAsia="Times New Roman" w:hAnsi="Times New Roman" w:cs="Times New Roman"/>
          <w:snapToGrid w:val="0"/>
          <w:sz w:val="24"/>
          <w:szCs w:val="24"/>
          <w:lang w:eastAsia="pl-PL"/>
        </w:rPr>
      </w:pPr>
      <w:r w:rsidRPr="00C373AA">
        <w:rPr>
          <w:rFonts w:ascii="Times New Roman" w:eastAsia="Times New Roman" w:hAnsi="Times New Roman" w:cs="Times New Roman"/>
          <w:snapToGrid w:val="0"/>
          <w:sz w:val="24"/>
          <w:szCs w:val="24"/>
          <w:lang w:eastAsia="pl-PL"/>
        </w:rPr>
        <w:t xml:space="preserve">zawarte w dniu …………………………. w </w:t>
      </w:r>
      <w:r w:rsidRPr="00C373AA">
        <w:rPr>
          <w:rFonts w:ascii="Times New Roman" w:eastAsia="Times New Roman" w:hAnsi="Times New Roman" w:cs="Times New Roman"/>
          <w:b/>
          <w:snapToGrid w:val="0"/>
          <w:sz w:val="24"/>
          <w:szCs w:val="24"/>
          <w:lang w:eastAsia="pl-PL"/>
        </w:rPr>
        <w:t>Kielcach</w:t>
      </w:r>
    </w:p>
    <w:p w:rsidR="00057276" w:rsidRPr="00C373AA" w:rsidRDefault="00057276" w:rsidP="00057276">
      <w:pPr>
        <w:spacing w:after="0" w:line="276" w:lineRule="auto"/>
        <w:rPr>
          <w:rFonts w:ascii="Times New Roman" w:eastAsia="Times New Roman" w:hAnsi="Times New Roman" w:cs="Times New Roman"/>
          <w:snapToGrid w:val="0"/>
          <w:sz w:val="24"/>
          <w:szCs w:val="24"/>
          <w:lang w:eastAsia="pl-PL"/>
        </w:rPr>
      </w:pPr>
      <w:r w:rsidRPr="00C373AA">
        <w:rPr>
          <w:rFonts w:ascii="Times New Roman" w:eastAsia="Times New Roman" w:hAnsi="Times New Roman" w:cs="Times New Roman"/>
          <w:snapToGrid w:val="0"/>
          <w:sz w:val="24"/>
          <w:szCs w:val="24"/>
          <w:lang w:eastAsia="pl-PL"/>
        </w:rPr>
        <w:t>pomiędzy:</w:t>
      </w:r>
    </w:p>
    <w:p w:rsidR="00057276" w:rsidRPr="00C373AA" w:rsidRDefault="00057276" w:rsidP="00057276">
      <w:pPr>
        <w:autoSpaceDE w:val="0"/>
        <w:autoSpaceDN w:val="0"/>
        <w:adjustRightInd w:val="0"/>
        <w:spacing w:after="0" w:line="276" w:lineRule="auto"/>
        <w:jc w:val="both"/>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Wojewodą Świętokrzyskim Józefem Brykiem</w:t>
      </w:r>
      <w:r w:rsidRPr="00C373AA">
        <w:rPr>
          <w:rFonts w:ascii="Times New Roman" w:eastAsia="Arial Unicode MS" w:hAnsi="Times New Roman" w:cs="Times New Roman"/>
          <w:b/>
          <w:sz w:val="24"/>
          <w:szCs w:val="24"/>
          <w:lang w:eastAsia="pl-PL"/>
        </w:rPr>
        <w:t xml:space="preserve">, </w:t>
      </w:r>
      <w:r w:rsidRPr="00C373AA">
        <w:rPr>
          <w:rFonts w:ascii="Times New Roman" w:eastAsia="Times New Roman" w:hAnsi="Times New Roman" w:cs="Times New Roman"/>
          <w:sz w:val="24"/>
          <w:szCs w:val="24"/>
          <w:lang w:eastAsia="pl-PL"/>
        </w:rPr>
        <w:t xml:space="preserve">zwanym dalej </w:t>
      </w:r>
      <w:r w:rsidRPr="00C373AA">
        <w:rPr>
          <w:rFonts w:ascii="Times New Roman" w:eastAsia="Times New Roman" w:hAnsi="Times New Roman" w:cs="Times New Roman"/>
          <w:b/>
          <w:sz w:val="24"/>
          <w:szCs w:val="24"/>
          <w:lang w:eastAsia="pl-PL"/>
        </w:rPr>
        <w:t>„Zleceniodawcą”,</w:t>
      </w:r>
    </w:p>
    <w:p w:rsidR="00057276" w:rsidRPr="00C373AA" w:rsidRDefault="00057276" w:rsidP="00057276">
      <w:pPr>
        <w:autoSpaceDE w:val="0"/>
        <w:autoSpaceDN w:val="0"/>
        <w:adjustRightInd w:val="0"/>
        <w:spacing w:after="0" w:line="276" w:lineRule="auto"/>
        <w:jc w:val="both"/>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sz w:val="24"/>
          <w:szCs w:val="24"/>
          <w:lang w:eastAsia="pl-PL"/>
        </w:rPr>
        <w:t>a:</w:t>
      </w:r>
    </w:p>
    <w:p w:rsidR="00057276" w:rsidRPr="00C373AA" w:rsidRDefault="00057276" w:rsidP="0005727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………………………NIP……………………,REGON…………………,ul.………………………, kod pocztowy………………………………….</w:t>
      </w:r>
    </w:p>
    <w:p w:rsidR="00057276" w:rsidRPr="00C373AA" w:rsidRDefault="00057276" w:rsidP="00057276">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057276" w:rsidRPr="00C373AA" w:rsidRDefault="00057276" w:rsidP="0005727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reprezentowaną  przez:</w:t>
      </w:r>
    </w:p>
    <w:p w:rsidR="00057276" w:rsidRPr="00C373AA" w:rsidRDefault="00057276" w:rsidP="0005727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t>
      </w:r>
    </w:p>
    <w:p w:rsidR="00057276" w:rsidRPr="00C373AA" w:rsidRDefault="00057276" w:rsidP="0005727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przy kontrasygnacie …….. ……………………………………… </w:t>
      </w:r>
    </w:p>
    <w:p w:rsidR="00057276" w:rsidRPr="00C373AA" w:rsidRDefault="00057276" w:rsidP="00057276">
      <w:pPr>
        <w:spacing w:before="120" w:after="120" w:line="276" w:lineRule="auto"/>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zwanymi dalej </w:t>
      </w:r>
      <w:r w:rsidRPr="00C373AA">
        <w:rPr>
          <w:rFonts w:ascii="Times New Roman" w:eastAsia="Times New Roman" w:hAnsi="Times New Roman" w:cs="Times New Roman"/>
          <w:b/>
          <w:sz w:val="24"/>
          <w:szCs w:val="24"/>
          <w:lang w:eastAsia="pl-PL"/>
        </w:rPr>
        <w:t xml:space="preserve">„Zleceniobiorcą”, łącznie zwanych „Stronami” </w:t>
      </w:r>
      <w:r w:rsidRPr="00C373AA">
        <w:rPr>
          <w:rFonts w:ascii="Times New Roman" w:eastAsia="Times New Roman" w:hAnsi="Times New Roman" w:cs="Times New Roman"/>
          <w:sz w:val="24"/>
          <w:szCs w:val="24"/>
          <w:lang w:eastAsia="pl-PL"/>
        </w:rPr>
        <w:t>a z osobna: „Stroną”.</w:t>
      </w:r>
    </w:p>
    <w:p w:rsidR="00057276" w:rsidRPr="00C373AA" w:rsidRDefault="00057276" w:rsidP="00057276">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1.</w:t>
      </w:r>
    </w:p>
    <w:p w:rsidR="00057276" w:rsidRPr="00C373AA" w:rsidRDefault="00057276" w:rsidP="00057276">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Przedmiot Porozumienia</w:t>
      </w:r>
    </w:p>
    <w:p w:rsidR="00057276" w:rsidRPr="00C373AA" w:rsidRDefault="00057276" w:rsidP="00057276">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p>
    <w:p w:rsidR="00057276" w:rsidRPr="00C373AA" w:rsidRDefault="00057276" w:rsidP="00057276">
      <w:pPr>
        <w:numPr>
          <w:ilvl w:val="0"/>
          <w:numId w:val="1"/>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Zleceniodawca zleca Zleceniobiorcy zgodnie z przepisami ustawy z dnia 12 marca 2004 r. o pomocy społecznej (Dz. U. 2024, poz. 1283 ze zm.), zwanej dalej „ustawą o pomocy społecznej”, oraz Programem Wieloletnim „Senior+” na lata 2021–2025 (M.P. 2021 poz. 10 ze zm.)</w:t>
      </w:r>
      <w:r w:rsidRPr="00C373AA">
        <w:rPr>
          <w:rFonts w:ascii="Times New Roman" w:eastAsia="Times New Roman" w:hAnsi="Times New Roman" w:cs="Times New Roman"/>
          <w:i/>
          <w:sz w:val="24"/>
          <w:szCs w:val="24"/>
          <w:lang w:eastAsia="pl-PL"/>
        </w:rPr>
        <w:t>,</w:t>
      </w:r>
      <w:r w:rsidRPr="00C373AA">
        <w:rPr>
          <w:rFonts w:ascii="Times New Roman" w:eastAsia="Times New Roman" w:hAnsi="Times New Roman" w:cs="Times New Roman"/>
          <w:sz w:val="24"/>
          <w:szCs w:val="24"/>
          <w:lang w:eastAsia="pl-PL"/>
        </w:rPr>
        <w:t xml:space="preserve"> zwanym dalej „Programem”, realizację zadania publicznego określonego szczegółowo </w:t>
      </w:r>
      <w:r w:rsidRPr="00C373AA">
        <w:rPr>
          <w:rFonts w:ascii="Times New Roman" w:eastAsia="Times New Roman" w:hAnsi="Times New Roman" w:cs="Times New Roman"/>
          <w:sz w:val="24"/>
          <w:szCs w:val="24"/>
          <w:lang w:eastAsia="pl-PL"/>
        </w:rPr>
        <w:br/>
        <w:t xml:space="preserve">w Ofercie Nr ………. będącej </w:t>
      </w:r>
      <w:r w:rsidRPr="00C373AA">
        <w:rPr>
          <w:rFonts w:ascii="Times New Roman" w:eastAsia="Times New Roman" w:hAnsi="Times New Roman" w:cs="Times New Roman"/>
          <w:b/>
          <w:sz w:val="24"/>
          <w:szCs w:val="24"/>
          <w:lang w:eastAsia="pl-PL"/>
        </w:rPr>
        <w:t>załącznikiem  nr 1</w:t>
      </w:r>
      <w:r w:rsidRPr="00C373AA">
        <w:rPr>
          <w:rFonts w:ascii="Times New Roman" w:eastAsia="Times New Roman" w:hAnsi="Times New Roman" w:cs="Times New Roman"/>
          <w:sz w:val="24"/>
          <w:szCs w:val="24"/>
          <w:lang w:eastAsia="pl-PL"/>
        </w:rPr>
        <w:t xml:space="preserve"> do niniejszego Porozumienia </w:t>
      </w:r>
      <w:r w:rsidRPr="00C373AA">
        <w:rPr>
          <w:rFonts w:ascii="Times New Roman" w:eastAsia="Times New Roman" w:hAnsi="Times New Roman" w:cs="Times New Roman"/>
          <w:sz w:val="24"/>
          <w:szCs w:val="24"/>
          <w:lang w:eastAsia="pl-PL"/>
        </w:rPr>
        <w:br/>
        <w:t>i zarazem jego integralną częścią, z uwzględnieniem aktualizacji opisu poszczególnych działań/harmonogramu/kosztorysu,</w:t>
      </w:r>
      <w:r w:rsidRPr="00C373AA">
        <w:rPr>
          <w:rFonts w:ascii="Times New Roman" w:eastAsia="Times New Roman" w:hAnsi="Times New Roman" w:cs="Times New Roman"/>
          <w:sz w:val="24"/>
          <w:szCs w:val="24"/>
          <w:vertAlign w:val="superscript"/>
          <w:lang w:eastAsia="pl-PL"/>
        </w:rPr>
        <w:t xml:space="preserve"> </w:t>
      </w:r>
      <w:r w:rsidRPr="00C373AA">
        <w:rPr>
          <w:rFonts w:ascii="Times New Roman" w:eastAsia="Times New Roman" w:hAnsi="Times New Roman" w:cs="Times New Roman"/>
          <w:sz w:val="24"/>
          <w:szCs w:val="24"/>
          <w:lang w:eastAsia="pl-PL"/>
        </w:rPr>
        <w:t>zwanego dalej „zadaniem publicznym”.</w:t>
      </w:r>
    </w:p>
    <w:p w:rsidR="00057276" w:rsidRPr="00C373AA" w:rsidRDefault="00057276" w:rsidP="00057276">
      <w:pPr>
        <w:numPr>
          <w:ilvl w:val="0"/>
          <w:numId w:val="1"/>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Na warunkach określonych w niniejszym Porozumieniu, Zleceniodawca przyznaje Zleceniobiorcy środki finansowe, o których mowa w § 3 ust. 2, w formie dotacji, której celem jest realizacja zadania publicznego określonego w niniejszym Porozumieniu, w sposób zgodny z postanowieniami tego Porozumienia, przez co rozumie się w szczególności zgodność realizacji zadania z opisem działań, harmonogramem i kosztorysem wskazanym w Ofercie </w:t>
      </w:r>
      <w:r w:rsidRPr="00C373AA">
        <w:rPr>
          <w:rFonts w:ascii="Times New Roman" w:eastAsia="Times New Roman" w:hAnsi="Times New Roman" w:cs="Times New Roman"/>
          <w:sz w:val="24"/>
          <w:szCs w:val="24"/>
          <w:lang w:eastAsia="pl-PL"/>
        </w:rPr>
        <w:br/>
        <w:t>z uwzględnieniem jej aktualizacji.</w:t>
      </w:r>
    </w:p>
    <w:p w:rsidR="00057276" w:rsidRPr="00C373AA" w:rsidRDefault="00057276" w:rsidP="00057276">
      <w:pPr>
        <w:numPr>
          <w:ilvl w:val="0"/>
          <w:numId w:val="1"/>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Strony zobowiązują się stosować przy realizacji niniejszego Porozumienia postanowienia Programu Wieloletniego „Senior+” na lata </w:t>
      </w:r>
      <w:r w:rsidRPr="00C373AA">
        <w:rPr>
          <w:rFonts w:ascii="Times New Roman" w:eastAsia="Times New Roman" w:hAnsi="Times New Roman" w:cs="Times New Roman"/>
          <w:sz w:val="24"/>
          <w:szCs w:val="24"/>
          <w:shd w:val="clear" w:color="auto" w:fill="FFFFFF"/>
          <w:lang w:eastAsia="pl-PL"/>
        </w:rPr>
        <w:t>2021-2025</w:t>
      </w:r>
      <w:r w:rsidRPr="00C373AA">
        <w:rPr>
          <w:rFonts w:ascii="Times New Roman" w:eastAsia="Times New Roman" w:hAnsi="Times New Roman" w:cs="Times New Roman"/>
          <w:sz w:val="24"/>
          <w:szCs w:val="24"/>
          <w:lang w:eastAsia="pl-PL"/>
        </w:rPr>
        <w:t>.</w:t>
      </w:r>
    </w:p>
    <w:p w:rsidR="00057276" w:rsidRPr="00C373AA" w:rsidRDefault="00057276" w:rsidP="00057276">
      <w:pPr>
        <w:numPr>
          <w:ilvl w:val="0"/>
          <w:numId w:val="1"/>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Wsparcie dla jednostek samorządu z Programu będzie realizowane na podstawie art. 115 ust. 1 ustawy o pomocy społecznej. Program jest programem wieloletnim w rozumieniu art. 136 ust. 2 ustawy z dnia 27 sierpnia 2009 r. o finansach publicznych (Dz. U. 2024, poz. 1530 ze zm.).</w:t>
      </w:r>
    </w:p>
    <w:p w:rsidR="00057276" w:rsidRPr="00C373AA" w:rsidRDefault="00057276" w:rsidP="00057276">
      <w:pPr>
        <w:numPr>
          <w:ilvl w:val="0"/>
          <w:numId w:val="1"/>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lastRenderedPageBreak/>
        <w:t xml:space="preserve">Wykonanie Porozumienia nastąpi z dniem zaakceptowania przez Zleceniodawcę sprawozdania końcowego z wykonania zadania publicznego, z zastrzeżeniem możliwości dokonania przez Zleceniodawcę   dalszych kontroli i oceny prawidłowego wykorzystania środków budżetowych </w:t>
      </w:r>
    </w:p>
    <w:p w:rsidR="00057276" w:rsidRPr="00C373AA" w:rsidRDefault="00057276" w:rsidP="00057276">
      <w:pPr>
        <w:autoSpaceDE w:val="0"/>
        <w:autoSpaceDN w:val="0"/>
        <w:adjustRightInd w:val="0"/>
        <w:spacing w:after="0" w:line="276" w:lineRule="auto"/>
        <w:ind w:left="360"/>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i konieczności ich dochodzenia, w przypadku stwierdzenia nieprawidłowości.</w:t>
      </w:r>
    </w:p>
    <w:p w:rsidR="00057276" w:rsidRPr="00C373AA" w:rsidRDefault="00057276" w:rsidP="00057276">
      <w:pPr>
        <w:numPr>
          <w:ilvl w:val="0"/>
          <w:numId w:val="1"/>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Oferta, zawarty w niej opis poszczególnych działań oraz zaktualizowany harmonogram/kosztorys, o których mowa w ust. 1, są załącznikami do niniejszego Porozumienia, stanowiącymi jego integralną część. </w:t>
      </w:r>
    </w:p>
    <w:p w:rsidR="00057276" w:rsidRPr="00C373AA" w:rsidRDefault="00057276" w:rsidP="00057276">
      <w:pPr>
        <w:numPr>
          <w:ilvl w:val="0"/>
          <w:numId w:val="1"/>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Osobą do kontaktów roboczych ze strony Zleceniobiorcy jest: </w:t>
      </w:r>
    </w:p>
    <w:p w:rsidR="00057276" w:rsidRPr="00C373AA" w:rsidRDefault="00057276" w:rsidP="00057276">
      <w:pPr>
        <w:autoSpaceDE w:val="0"/>
        <w:autoSpaceDN w:val="0"/>
        <w:adjustRightInd w:val="0"/>
        <w:spacing w:after="0" w:line="276" w:lineRule="auto"/>
        <w:ind w:left="426"/>
        <w:jc w:val="both"/>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sz w:val="24"/>
          <w:szCs w:val="24"/>
          <w:lang w:eastAsia="pl-PL"/>
        </w:rPr>
        <w:t>…………………………….......</w:t>
      </w:r>
    </w:p>
    <w:p w:rsidR="00057276" w:rsidRPr="00C373AA" w:rsidRDefault="00057276" w:rsidP="00057276">
      <w:p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tel. …………………………….</w:t>
      </w:r>
    </w:p>
    <w:p w:rsidR="00057276" w:rsidRPr="00C373AA" w:rsidRDefault="00057276" w:rsidP="00057276">
      <w:p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e-mail: ………………………... </w:t>
      </w:r>
    </w:p>
    <w:p w:rsidR="00057276" w:rsidRPr="00C373AA" w:rsidRDefault="00057276" w:rsidP="00057276">
      <w:pPr>
        <w:numPr>
          <w:ilvl w:val="0"/>
          <w:numId w:val="1"/>
        </w:numPr>
        <w:autoSpaceDE w:val="0"/>
        <w:autoSpaceDN w:val="0"/>
        <w:adjustRightInd w:val="0"/>
        <w:spacing w:after="0" w:line="276" w:lineRule="auto"/>
        <w:ind w:left="426"/>
        <w:jc w:val="both"/>
        <w:rPr>
          <w:rFonts w:ascii="Times New Roman" w:eastAsia="Times New Roman" w:hAnsi="Times New Roman" w:cs="Times New Roman"/>
          <w:bCs/>
          <w:sz w:val="24"/>
          <w:szCs w:val="24"/>
          <w:lang w:eastAsia="pl-PL"/>
        </w:rPr>
      </w:pPr>
      <w:r w:rsidRPr="00C373AA">
        <w:rPr>
          <w:rFonts w:ascii="Times New Roman" w:eastAsia="Calibri" w:hAnsi="Times New Roman" w:cs="Times New Roman"/>
          <w:sz w:val="24"/>
          <w:szCs w:val="24"/>
        </w:rPr>
        <w:t xml:space="preserve">Świętokrzyski </w:t>
      </w:r>
      <w:r w:rsidRPr="00C373AA">
        <w:rPr>
          <w:rFonts w:ascii="Times New Roman" w:eastAsia="Times New Roman" w:hAnsi="Times New Roman" w:cs="Times New Roman"/>
          <w:sz w:val="24"/>
          <w:szCs w:val="24"/>
          <w:lang w:eastAsia="pl-PL"/>
        </w:rPr>
        <w:t xml:space="preserve">Urząd Wojewódzki z siedzibą w Kielcach, przy al. IX Wieków Kielc 3, NIP: 657-02-43-056, REGON 000514265 zwany dalej „Urzędem”, zapewnia obsługę Zleceniodawcy, zgodnie z ustawą z dnia 23 stycznia 2009 r. o wojewodzie i administracji rządowej </w:t>
      </w:r>
      <w:r w:rsidRPr="00C373AA">
        <w:rPr>
          <w:rFonts w:ascii="Times New Roman" w:eastAsia="Times New Roman" w:hAnsi="Times New Roman" w:cs="Times New Roman"/>
          <w:sz w:val="24"/>
          <w:szCs w:val="24"/>
          <w:lang w:eastAsia="pl-PL"/>
        </w:rPr>
        <w:br/>
        <w:t>w województwie (Dz.U. z 2023 r. poz. 190 ze zm.).</w:t>
      </w:r>
    </w:p>
    <w:p w:rsidR="00057276" w:rsidRPr="00C373AA" w:rsidRDefault="00057276" w:rsidP="00057276">
      <w:pPr>
        <w:numPr>
          <w:ilvl w:val="0"/>
          <w:numId w:val="1"/>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Ze strony Zleceniodawcy uprawnioną komórką organizacyjną Urzędu prowadzącą i nadzorującą realizację Porozumienia jest </w:t>
      </w:r>
      <w:r w:rsidRPr="00C373AA">
        <w:rPr>
          <w:rFonts w:ascii="Times New Roman" w:eastAsia="Times New Roman" w:hAnsi="Times New Roman" w:cs="Times New Roman"/>
          <w:b/>
          <w:sz w:val="24"/>
          <w:szCs w:val="24"/>
          <w:lang w:eastAsia="pl-PL"/>
        </w:rPr>
        <w:t>Wydział Polityki Społecznej i Zdrowia.</w:t>
      </w:r>
    </w:p>
    <w:p w:rsidR="00057276" w:rsidRPr="00C373AA" w:rsidRDefault="00057276" w:rsidP="00057276">
      <w:pPr>
        <w:spacing w:after="0" w:line="276" w:lineRule="auto"/>
        <w:ind w:right="923"/>
        <w:rPr>
          <w:rFonts w:ascii="Times New Roman" w:eastAsia="Times New Roman" w:hAnsi="Times New Roman" w:cs="Times New Roman"/>
          <w:b/>
          <w:sz w:val="24"/>
          <w:szCs w:val="24"/>
          <w:lang w:eastAsia="pl-PL"/>
        </w:rPr>
      </w:pPr>
    </w:p>
    <w:p w:rsidR="00057276" w:rsidRPr="00C373AA" w:rsidRDefault="00057276" w:rsidP="00057276">
      <w:pPr>
        <w:spacing w:after="0" w:line="276" w:lineRule="auto"/>
        <w:ind w:right="923"/>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2.</w:t>
      </w:r>
    </w:p>
    <w:p w:rsidR="00057276" w:rsidRPr="00C373AA" w:rsidRDefault="00057276" w:rsidP="00057276">
      <w:pPr>
        <w:spacing w:after="0" w:line="276" w:lineRule="auto"/>
        <w:ind w:right="923" w:firstLine="708"/>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Sposób wykonania zadania publicznego</w:t>
      </w:r>
    </w:p>
    <w:p w:rsidR="00057276" w:rsidRPr="00C373AA" w:rsidRDefault="00057276" w:rsidP="00057276">
      <w:pPr>
        <w:numPr>
          <w:ilvl w:val="0"/>
          <w:numId w:val="2"/>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Termin realizacji zadania publicznego ustala się od dnia …………... do dnia …………...</w:t>
      </w:r>
    </w:p>
    <w:p w:rsidR="00057276" w:rsidRPr="00C373AA" w:rsidRDefault="00057276" w:rsidP="00057276">
      <w:pPr>
        <w:numPr>
          <w:ilvl w:val="0"/>
          <w:numId w:val="2"/>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Zleceniobiorca zobowiązuje się wykonać zadanie publiczne zgodnie z Ofertą, z uwzględnieniem aktualizacji opisu poszczególnych działań, harmonogramu, kosztorysu.</w:t>
      </w:r>
    </w:p>
    <w:p w:rsidR="00057276" w:rsidRPr="00C373AA" w:rsidRDefault="00057276" w:rsidP="00057276">
      <w:pPr>
        <w:numPr>
          <w:ilvl w:val="0"/>
          <w:numId w:val="2"/>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Zmiany w kosztorysie dotyczące realizowanego zadania wymagające zawarcia aneksu do niniejszego Porozumienia zgodnie z § 14 Porozumienia mogą być zgłaszane Zleceniodawcy nie później niż na 40 dni przed dniem zakończenia terminu realizacji zadania publicznego, o którym mowa w ust. 1. </w:t>
      </w:r>
    </w:p>
    <w:p w:rsidR="00057276" w:rsidRPr="00C373AA" w:rsidRDefault="00057276" w:rsidP="00057276">
      <w:pPr>
        <w:numPr>
          <w:ilvl w:val="0"/>
          <w:numId w:val="2"/>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Liczba miejsc tworzonych w placówce w ramach Porozumienia wynosi ….. Placówka </w:t>
      </w:r>
      <w:r w:rsidRPr="00C373AA">
        <w:rPr>
          <w:rFonts w:ascii="Times New Roman" w:eastAsia="Times New Roman" w:hAnsi="Times New Roman" w:cs="Times New Roman"/>
          <w:sz w:val="24"/>
          <w:szCs w:val="24"/>
          <w:lang w:eastAsia="pl-PL"/>
        </w:rPr>
        <w:br/>
        <w:t>„Senior +” znajduje się w obrębie jednego budynku, pod adresem: ……………………………………………………………………………………………………...</w:t>
      </w:r>
    </w:p>
    <w:p w:rsidR="00057276" w:rsidRPr="00C373AA" w:rsidRDefault="00057276" w:rsidP="00057276">
      <w:pPr>
        <w:numPr>
          <w:ilvl w:val="0"/>
          <w:numId w:val="2"/>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Zleceniobiorca zobowiązuje się do wykorzystania środków, o których mowa w §3 ust. 2, zgodnie z celem, na jaki je uzyskał i na warunkach określonych niniejszym Porozumieniem. Dotyczy to także ewentualnych przychodów uzyskanych przy realizacji Porozumienia, których nie można było przewidzieć przy obliczeniu wysokości kwoty dotacji. Przychody te należy wykorzystać wyłącznie na realizację zadania publicznego. </w:t>
      </w:r>
    </w:p>
    <w:p w:rsidR="00057276" w:rsidRPr="00C373AA" w:rsidRDefault="00057276" w:rsidP="00057276">
      <w:pPr>
        <w:numPr>
          <w:ilvl w:val="0"/>
          <w:numId w:val="2"/>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 okresie bezpośrednio poprzedzającym uruchomienie placówki Senior+, zapewniającej stałe wyżywienie beneficjentom, Zleceniobiorca jako podmiot odpowiedzialny za prowadzenie zakładu żywienia zbiorowego typu zamkniętego w rozumieniu przepisów prawa żywnościowego i bezpieczeństwo wprowadzanej do obrotu żywności, jest zobowiązany  zgodnie z art. 64 ust. 1 ustawy z dnia 25 sierpnia 2006 r. o bezpieczeństwie żywności i żywienia  (</w:t>
      </w:r>
      <w:hyperlink r:id="rId9" w:history="1">
        <w:r w:rsidRPr="00C373AA">
          <w:rPr>
            <w:rStyle w:val="Hipercze"/>
            <w:rFonts w:ascii="Times New Roman" w:eastAsia="Times New Roman" w:hAnsi="Times New Roman" w:cs="Times New Roman"/>
            <w:color w:val="auto"/>
            <w:sz w:val="24"/>
            <w:szCs w:val="24"/>
            <w:u w:val="none"/>
            <w:lang w:eastAsia="pl-PL"/>
          </w:rPr>
          <w:t>Dz.U. 2023 poz. 1448</w:t>
        </w:r>
      </w:hyperlink>
      <w:r w:rsidRPr="00C373AA">
        <w:rPr>
          <w:rFonts w:ascii="Times New Roman" w:eastAsia="Times New Roman" w:hAnsi="Times New Roman" w:cs="Times New Roman"/>
          <w:sz w:val="24"/>
          <w:szCs w:val="24"/>
          <w:lang w:eastAsia="pl-PL"/>
        </w:rPr>
        <w:t>) do złożenia stosownego wniosku o zatwierdzenie zakładu i wpis do rejestru zakładów działających na rynku.</w:t>
      </w:r>
    </w:p>
    <w:p w:rsidR="00057276" w:rsidRPr="00C373AA" w:rsidRDefault="00057276" w:rsidP="00057276">
      <w:pPr>
        <w:numPr>
          <w:ilvl w:val="0"/>
          <w:numId w:val="2"/>
        </w:numPr>
        <w:spacing w:after="0" w:line="276" w:lineRule="auto"/>
        <w:ind w:left="426"/>
        <w:jc w:val="both"/>
        <w:rPr>
          <w:rFonts w:ascii="Times New Roman" w:eastAsia="Times New Roman" w:hAnsi="Times New Roman" w:cs="Times New Roman"/>
          <w:i/>
          <w:iCs/>
          <w:sz w:val="24"/>
          <w:szCs w:val="24"/>
          <w:lang w:eastAsia="pl-PL"/>
        </w:rPr>
      </w:pPr>
      <w:r w:rsidRPr="00C373AA">
        <w:rPr>
          <w:rFonts w:ascii="Times New Roman" w:eastAsia="Times New Roman" w:hAnsi="Times New Roman" w:cs="Times New Roman"/>
          <w:sz w:val="24"/>
          <w:szCs w:val="24"/>
          <w:lang w:eastAsia="pl-PL"/>
        </w:rPr>
        <w:t xml:space="preserve">Przed uruchomieniem placówki Senior+ Zleceniobiorca zobowiązuje się do ustalenia zgodnie </w:t>
      </w:r>
      <w:r w:rsidRPr="00C373AA">
        <w:rPr>
          <w:rFonts w:ascii="Times New Roman" w:eastAsia="Times New Roman" w:hAnsi="Times New Roman" w:cs="Times New Roman"/>
          <w:sz w:val="24"/>
          <w:szCs w:val="24"/>
          <w:lang w:eastAsia="pl-PL"/>
        </w:rPr>
        <w:br/>
        <w:t xml:space="preserve">z zapisami </w:t>
      </w:r>
      <w:r w:rsidRPr="00C373AA">
        <w:rPr>
          <w:rFonts w:ascii="Times New Roman" w:eastAsia="Times New Roman" w:hAnsi="Times New Roman" w:cs="Times New Roman"/>
          <w:i/>
          <w:iCs/>
          <w:sz w:val="24"/>
          <w:szCs w:val="24"/>
          <w:lang w:eastAsia="pl-PL"/>
        </w:rPr>
        <w:t>„Programu Wieloletniego „Senior+” na lata 2021-2025”</w:t>
      </w:r>
      <w:r w:rsidRPr="00C373AA">
        <w:rPr>
          <w:rFonts w:ascii="Times New Roman" w:eastAsia="Times New Roman" w:hAnsi="Times New Roman" w:cs="Times New Roman"/>
          <w:iCs/>
          <w:sz w:val="24"/>
          <w:szCs w:val="24"/>
          <w:lang w:eastAsia="pl-PL"/>
        </w:rPr>
        <w:t>:</w:t>
      </w:r>
      <w:r w:rsidRPr="00C373AA">
        <w:rPr>
          <w:rFonts w:ascii="Times New Roman" w:eastAsia="Times New Roman" w:hAnsi="Times New Roman" w:cs="Times New Roman"/>
          <w:i/>
          <w:iCs/>
          <w:sz w:val="24"/>
          <w:szCs w:val="24"/>
          <w:lang w:eastAsia="pl-PL"/>
        </w:rPr>
        <w:t xml:space="preserve"> </w:t>
      </w:r>
    </w:p>
    <w:p w:rsidR="00057276" w:rsidRPr="00C373AA" w:rsidRDefault="00057276" w:rsidP="00057276">
      <w:pPr>
        <w:numPr>
          <w:ilvl w:val="0"/>
          <w:numId w:val="22"/>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Kryteriów kwalifikowania osób do placówki Senior+; </w:t>
      </w:r>
    </w:p>
    <w:p w:rsidR="00057276" w:rsidRPr="00C373AA" w:rsidRDefault="00057276" w:rsidP="00057276">
      <w:pPr>
        <w:numPr>
          <w:ilvl w:val="0"/>
          <w:numId w:val="22"/>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lastRenderedPageBreak/>
        <w:t>Zakresu działania placówki „Senior+”;</w:t>
      </w:r>
    </w:p>
    <w:p w:rsidR="00057276" w:rsidRPr="00C373AA" w:rsidRDefault="00057276" w:rsidP="00057276">
      <w:pPr>
        <w:numPr>
          <w:ilvl w:val="0"/>
          <w:numId w:val="22"/>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Kryteriów uczestnictwa seniorów w zajęciach oferowanych przez placówkę „Senior+”;</w:t>
      </w:r>
    </w:p>
    <w:p w:rsidR="00057276" w:rsidRPr="00C373AA" w:rsidRDefault="00057276" w:rsidP="00057276">
      <w:pPr>
        <w:numPr>
          <w:ilvl w:val="0"/>
          <w:numId w:val="22"/>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Kwalifikacji pracowników i współpracowników zatrudnionych do realizacji oferty usług w ramach placówki „Senior+”; </w:t>
      </w:r>
    </w:p>
    <w:p w:rsidR="00057276" w:rsidRPr="00C373AA" w:rsidRDefault="00057276" w:rsidP="00057276">
      <w:pPr>
        <w:numPr>
          <w:ilvl w:val="0"/>
          <w:numId w:val="22"/>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Wysokości odpłatności, a także kryteriów odpłatności seniorów za pobyt w ośrodkach wsparcia na podstawie art. 97 ust. 1 i 5 ustawy o pomocy społecznej.</w:t>
      </w:r>
    </w:p>
    <w:p w:rsidR="00057276" w:rsidRPr="00C373AA" w:rsidRDefault="00057276" w:rsidP="00057276">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3.</w:t>
      </w:r>
    </w:p>
    <w:p w:rsidR="00057276" w:rsidRPr="00C373AA" w:rsidRDefault="00057276" w:rsidP="00057276">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xml:space="preserve">Kwota dotacji i środków finansowych własnych  </w:t>
      </w:r>
    </w:p>
    <w:p w:rsidR="00057276" w:rsidRPr="00C373AA" w:rsidRDefault="00057276" w:rsidP="00057276">
      <w:pPr>
        <w:numPr>
          <w:ilvl w:val="0"/>
          <w:numId w:val="3"/>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Całkowity koszt zadania publicznego stanowi sumę kwoty dotacji oraz środków finansowych własnych Zleceniobiorcy i wynosi ………..….zł (słownie złotych: ……………………,/100).</w:t>
      </w:r>
    </w:p>
    <w:p w:rsidR="00057276" w:rsidRPr="00C373AA" w:rsidRDefault="00057276" w:rsidP="00057276">
      <w:pPr>
        <w:numPr>
          <w:ilvl w:val="0"/>
          <w:numId w:val="3"/>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Zleceniodawca zobowiązuje się do przekazania Zleceniobiorcy kwoty dotacji, stanowiącej </w:t>
      </w:r>
      <w:r w:rsidRPr="00C373AA">
        <w:rPr>
          <w:rFonts w:ascii="Times New Roman" w:eastAsia="Times New Roman" w:hAnsi="Times New Roman" w:cs="Times New Roman"/>
          <w:sz w:val="24"/>
          <w:szCs w:val="24"/>
          <w:lang w:eastAsia="pl-PL"/>
        </w:rPr>
        <w:br/>
        <w:t>w przybliżeniu ……….% całkowitego kosztu zadania publicznego, w wysokości nie większej niż ……………………………………….. (słownie złotych: …………………………., /100), w tym:</w:t>
      </w:r>
    </w:p>
    <w:p w:rsidR="00057276" w:rsidRPr="00C373AA" w:rsidRDefault="00057276" w:rsidP="00057276">
      <w:pPr>
        <w:spacing w:after="0" w:line="276" w:lineRule="auto"/>
        <w:ind w:left="360"/>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 ramach działu 852, rozdziału 85295, §6330 kwoty: ………………….</w:t>
      </w:r>
      <w:r w:rsidRPr="00C373AA">
        <w:rPr>
          <w:rFonts w:ascii="Times New Roman" w:eastAsia="Times New Roman" w:hAnsi="Times New Roman" w:cs="Times New Roman"/>
          <w:b/>
          <w:sz w:val="24"/>
          <w:szCs w:val="24"/>
          <w:lang w:eastAsia="pl-PL"/>
        </w:rPr>
        <w:t xml:space="preserve"> </w:t>
      </w:r>
      <w:r w:rsidRPr="00C373AA">
        <w:rPr>
          <w:rFonts w:ascii="Times New Roman" w:eastAsia="Times New Roman" w:hAnsi="Times New Roman" w:cs="Times New Roman"/>
          <w:sz w:val="24"/>
          <w:szCs w:val="24"/>
          <w:lang w:eastAsia="pl-PL"/>
        </w:rPr>
        <w:t xml:space="preserve">zł </w:t>
      </w:r>
      <w:r w:rsidRPr="00C373AA">
        <w:rPr>
          <w:rFonts w:ascii="Times New Roman" w:eastAsia="Times New Roman" w:hAnsi="Times New Roman" w:cs="Times New Roman"/>
          <w:sz w:val="24"/>
          <w:szCs w:val="24"/>
          <w:lang w:eastAsia="pl-PL"/>
        </w:rPr>
        <w:br/>
        <w:t xml:space="preserve">(słownie złotych: …………………………………………………., /100) </w:t>
      </w:r>
    </w:p>
    <w:p w:rsidR="00057276" w:rsidRPr="00C373AA" w:rsidRDefault="00057276" w:rsidP="00057276">
      <w:pPr>
        <w:spacing w:after="0" w:line="276" w:lineRule="auto"/>
        <w:ind w:left="360"/>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w ramach działu 852, rozdziału 85295, §2030 kwoty: …..……..………. zł </w:t>
      </w:r>
      <w:r w:rsidRPr="00C373AA">
        <w:rPr>
          <w:rFonts w:ascii="Times New Roman" w:eastAsia="Times New Roman" w:hAnsi="Times New Roman" w:cs="Times New Roman"/>
          <w:sz w:val="24"/>
          <w:szCs w:val="24"/>
          <w:lang w:eastAsia="pl-PL"/>
        </w:rPr>
        <w:br/>
        <w:t>(słownie złotych: …………………………………..…………………,/100) na wyodrębniony na potrzeby realizacji zadania rachunek bankowy Zleceniobiorcy</w:t>
      </w:r>
      <w:r w:rsidRPr="00C373AA">
        <w:rPr>
          <w:rFonts w:ascii="Times New Roman" w:eastAsia="Times New Roman" w:hAnsi="Times New Roman" w:cs="Times New Roman"/>
          <w:sz w:val="24"/>
          <w:szCs w:val="24"/>
          <w:lang w:eastAsia="pl-PL"/>
        </w:rPr>
        <w:br/>
        <w:t>nr ………………………………………………………,prowadzony w…….…………………….. (nazwa banku) w terminie 30 dni od dnia zawarcia niniejszego Porozumienia.</w:t>
      </w:r>
    </w:p>
    <w:p w:rsidR="00057276" w:rsidRPr="00C373AA" w:rsidRDefault="00057276" w:rsidP="00057276">
      <w:pPr>
        <w:numPr>
          <w:ilvl w:val="0"/>
          <w:numId w:val="3"/>
        </w:numPr>
        <w:spacing w:after="0" w:line="276" w:lineRule="auto"/>
        <w:ind w:left="426"/>
        <w:jc w:val="both"/>
        <w:rPr>
          <w:rFonts w:ascii="Times New Roman" w:eastAsia="Times New Roman" w:hAnsi="Times New Roman" w:cs="Times New Roman"/>
          <w:bCs/>
          <w:sz w:val="24"/>
          <w:szCs w:val="24"/>
          <w:lang w:eastAsia="pl-PL"/>
        </w:rPr>
      </w:pPr>
      <w:r w:rsidRPr="00C373AA">
        <w:rPr>
          <w:rFonts w:ascii="Times New Roman" w:eastAsia="Times New Roman" w:hAnsi="Times New Roman" w:cs="Times New Roman"/>
          <w:sz w:val="24"/>
          <w:szCs w:val="24"/>
          <w:lang w:eastAsia="pl-PL"/>
        </w:rPr>
        <w:t xml:space="preserve">Zleceniobiorca oświadcza, że jest jedynym posiadaczem wskazanego w ust. 2 rachunku bankowego i zobowiązuje się do dokonywania wszystkich operacji księgowych wyłącznie </w:t>
      </w:r>
      <w:r w:rsidRPr="00C373AA">
        <w:rPr>
          <w:rFonts w:ascii="Times New Roman" w:eastAsia="Times New Roman" w:hAnsi="Times New Roman" w:cs="Times New Roman"/>
          <w:sz w:val="24"/>
          <w:szCs w:val="24"/>
          <w:lang w:eastAsia="pl-PL"/>
        </w:rPr>
        <w:br/>
        <w:t>z wykorzystaniem tego rachunku oraz utrzymania go nie krócej niż do dnia zaakceptowania przez Zleceniodawcę sprawozdania końcowego z wykonania zadania publicznego. W przypadku braku możliwości utrzymania dotychczasowego rachunku, Zleceniobiorca zobowiązuje się do niezwłocznego poinformowania Zleceniodawcy o nowym rachunku.</w:t>
      </w:r>
    </w:p>
    <w:p w:rsidR="00057276" w:rsidRPr="00C373AA" w:rsidRDefault="00057276" w:rsidP="00057276">
      <w:pPr>
        <w:numPr>
          <w:ilvl w:val="0"/>
          <w:numId w:val="3"/>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Zleceniobiorca zobowiązuje się do przekazania na realizację zadania publicznego środki finansowe własne, stanowiące nie mniej niż …………….% całkowitego kosztu zadania publicznego, w wysokości: ……………………..zł (słownie złotych: …………………………………..,/100). Przez środki finansowe własne rozumie się także środki finansowe z innych źródeł bez względu na ich pochodzenie, w tym także pochodzące z wpłat </w:t>
      </w:r>
      <w:r w:rsidRPr="00C373AA">
        <w:rPr>
          <w:rFonts w:ascii="Times New Roman" w:eastAsia="Times New Roman" w:hAnsi="Times New Roman" w:cs="Times New Roman"/>
          <w:sz w:val="24"/>
          <w:szCs w:val="24"/>
          <w:lang w:eastAsia="pl-PL"/>
        </w:rPr>
        <w:br/>
        <w:t xml:space="preserve">i opłat adresatów zadania publicznego, których pozyskanie i zabezpieczenie spoczywa na Zleceniobiorcy. </w:t>
      </w:r>
    </w:p>
    <w:p w:rsidR="00057276" w:rsidRPr="00C373AA" w:rsidRDefault="00057276" w:rsidP="00057276">
      <w:pPr>
        <w:numPr>
          <w:ilvl w:val="0"/>
          <w:numId w:val="3"/>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Zleceniobiorca zobowiązuje się pokryć ze środków własnych również wszystkie dodatkowe koszty, które są niezbędne dla prawidłowej realizacji zadania publicznego, a których nie można było przewidzieć na etapie zawarcia Porozumienia lub które nie kwalifikują się do dofinansowania w ramach Programu. </w:t>
      </w:r>
    </w:p>
    <w:p w:rsidR="00057276" w:rsidRPr="00C373AA" w:rsidRDefault="00057276" w:rsidP="00057276">
      <w:pPr>
        <w:numPr>
          <w:ilvl w:val="0"/>
          <w:numId w:val="3"/>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Zleceniobiorca jest zobowiązany zachować proporcjonalny udział kwoty dotacji i środków finansowych własnych, o którym mowa w ust. 2 i ust. 4, w całkowitych kosztach zadania publicznego, o których mowa w ust. 1, z zastrzeżeniem ust. 7. </w:t>
      </w:r>
    </w:p>
    <w:p w:rsidR="00057276" w:rsidRPr="00C373AA" w:rsidRDefault="00057276" w:rsidP="00057276">
      <w:pPr>
        <w:numPr>
          <w:ilvl w:val="0"/>
          <w:numId w:val="3"/>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Całkowity koszt zadania publicznego oraz wysokość kwoty dotacji i środków finansowych własnych może się zmieniać, o ile proporcjonalny udział dotacji w całkowitym koszcie zadania publicznego nie przekroczy poziomu określonego w ust. 2.</w:t>
      </w:r>
    </w:p>
    <w:p w:rsidR="00057276" w:rsidRPr="00C373AA" w:rsidRDefault="00057276" w:rsidP="00057276">
      <w:pPr>
        <w:numPr>
          <w:ilvl w:val="0"/>
          <w:numId w:val="3"/>
        </w:numPr>
        <w:spacing w:after="0" w:line="276" w:lineRule="auto"/>
        <w:jc w:val="both"/>
        <w:rPr>
          <w:rFonts w:ascii="Times New Roman" w:eastAsia="Times New Roman" w:hAnsi="Times New Roman" w:cs="Times New Roman"/>
          <w:sz w:val="24"/>
          <w:szCs w:val="24"/>
          <w:lang w:eastAsia="pl-PL"/>
        </w:rPr>
      </w:pPr>
      <w:bookmarkStart w:id="1" w:name="_Hlk127865903"/>
      <w:r w:rsidRPr="00C373AA">
        <w:rPr>
          <w:rFonts w:ascii="Times New Roman" w:eastAsia="Times New Roman" w:hAnsi="Times New Roman" w:cs="Times New Roman"/>
          <w:sz w:val="24"/>
          <w:szCs w:val="24"/>
          <w:lang w:eastAsia="pl-PL"/>
        </w:rPr>
        <w:lastRenderedPageBreak/>
        <w:t xml:space="preserve">Dopuszczalne są przesunięcia pomiędzy poszczególnymi przewidywanymi kategoriami kosztów realizacji zadania (koszty utworzenia, koszty wyposażenia) ujętymi w ofercie, do 10% wartości przewidywanych kosztów całkowitych danej kategorii kosztów, przy czym niedopuszczalne jest dokonywanie przesunięć pomiędzy wydatkami bieżącymi i wydatkami majątkowymi, stosownie do zapisów w cz. VIII. Pkt 3-4 ogłoszenia o otwartym konkursie ofert – w ramach programu wieloletniego ”Senior+” na lata 2021–2025, edycja 2025. Zleceniobiorca ma obowiązek uprzedniego informowania Zleceniodawcy o przesunięciach pomiędzy kategoriami kosztów, </w:t>
      </w:r>
      <w:r w:rsidRPr="00C373AA">
        <w:rPr>
          <w:rFonts w:ascii="Times New Roman" w:eastAsia="Times New Roman" w:hAnsi="Times New Roman" w:cs="Times New Roman"/>
          <w:sz w:val="24"/>
          <w:szCs w:val="24"/>
          <w:lang w:eastAsia="pl-PL"/>
        </w:rPr>
        <w:br/>
        <w:t>a także ich pisemnego uzasadnienia, bez konieczności zawierania aneksu.</w:t>
      </w:r>
    </w:p>
    <w:p w:rsidR="00057276" w:rsidRPr="00C373AA" w:rsidRDefault="00057276" w:rsidP="00057276">
      <w:pPr>
        <w:numPr>
          <w:ilvl w:val="0"/>
          <w:numId w:val="3"/>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Przekroczenie limitów, o których mowa w ust. 8, uważa się za pobranie dotacji w nadmiernej wysokości.</w:t>
      </w:r>
    </w:p>
    <w:p w:rsidR="00057276" w:rsidRPr="00C373AA" w:rsidRDefault="00057276" w:rsidP="00057276">
      <w:pPr>
        <w:numPr>
          <w:ilvl w:val="0"/>
          <w:numId w:val="3"/>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Przesunięcia pomiędzy poszczególnymi zapreliminowanymi pozycjami kosztów, skutkujące</w:t>
      </w:r>
    </w:p>
    <w:p w:rsidR="00057276" w:rsidRPr="00C373AA" w:rsidRDefault="00057276" w:rsidP="00057276">
      <w:pPr>
        <w:spacing w:after="0" w:line="276" w:lineRule="auto"/>
        <w:ind w:left="360"/>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zmniejszeniem kosztów poszczególnych pozycji, oraz w zakresie kosztów całkowitych zadania są</w:t>
      </w:r>
    </w:p>
    <w:p w:rsidR="00057276" w:rsidRPr="00C373AA" w:rsidRDefault="00057276" w:rsidP="00057276">
      <w:pPr>
        <w:spacing w:after="0" w:line="276" w:lineRule="auto"/>
        <w:ind w:left="360"/>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dopuszczalne, o ile nie naruszają innych postanowień Porozumienia o realizację zadania publicznego.</w:t>
      </w:r>
    </w:p>
    <w:p w:rsidR="00057276" w:rsidRPr="00C373AA" w:rsidRDefault="00057276" w:rsidP="00057276">
      <w:pPr>
        <w:pStyle w:val="Akapitzlist"/>
        <w:numPr>
          <w:ilvl w:val="0"/>
          <w:numId w:val="3"/>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Zmiany w ofercie, polegające na wprowadzeniu nowej pozycji kosztów, czy też przesunięcia</w:t>
      </w:r>
    </w:p>
    <w:p w:rsidR="00057276" w:rsidRPr="00C373AA" w:rsidRDefault="00057276" w:rsidP="00057276">
      <w:pPr>
        <w:spacing w:after="0" w:line="276" w:lineRule="auto"/>
        <w:ind w:left="360"/>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kosztów pomiędzy zapreliminowanymi pozycjami w danej kategorii powyżej limitu wskazanego w ust. 8 wymagają sporządzenia aneksu do Porozumienia o realizację zadania publicznego.</w:t>
      </w:r>
      <w:bookmarkEnd w:id="1"/>
    </w:p>
    <w:p w:rsidR="00057276" w:rsidRPr="00C373AA" w:rsidRDefault="00057276" w:rsidP="00057276">
      <w:pPr>
        <w:pStyle w:val="Akapitzlist"/>
        <w:numPr>
          <w:ilvl w:val="0"/>
          <w:numId w:val="3"/>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Zwiększenie środków finansowych własnych Zleceniobiorcy na realizację zadania publicznego powyżej limitu określonego w ust. 4 wymaga poinformowania Zleceniodawcy, bez konieczności zmiany Porozumienia w formie aneksu.</w:t>
      </w:r>
    </w:p>
    <w:p w:rsidR="00057276" w:rsidRPr="00C373AA" w:rsidRDefault="00057276" w:rsidP="00057276">
      <w:pPr>
        <w:numPr>
          <w:ilvl w:val="0"/>
          <w:numId w:val="3"/>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Niedotrzymanie przez Zleceniobiorcę proporcjonalnego udziału kwoty dotacji w całkowitym koszcie zadania publicznego, z zastrzeżeniem ust. 7, uważa się za pobranie dotacji w nadmiernej wysokości i przypisanie jej do zwrotu w wysokości, w jakiej nie mieści się w montażu proporcjonalnym określonym w niniejszym Porozumieniu. </w:t>
      </w:r>
    </w:p>
    <w:p w:rsidR="00057276" w:rsidRPr="00C373AA" w:rsidRDefault="00057276" w:rsidP="00057276">
      <w:pPr>
        <w:numPr>
          <w:ilvl w:val="0"/>
          <w:numId w:val="3"/>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Zmiany w kosztorysie zadania publicznego, o których mowa w ust. 10 należy zgłaszać </w:t>
      </w:r>
      <w:r w:rsidRPr="00C373AA">
        <w:rPr>
          <w:rFonts w:ascii="Times New Roman" w:eastAsia="Times New Roman" w:hAnsi="Times New Roman" w:cs="Times New Roman"/>
          <w:sz w:val="24"/>
          <w:szCs w:val="24"/>
          <w:lang w:eastAsia="pl-PL"/>
        </w:rPr>
        <w:br/>
        <w:t xml:space="preserve">z zachowaniem terminu, o którym mowa w §2 ust. 3. </w:t>
      </w:r>
    </w:p>
    <w:p w:rsidR="00057276" w:rsidRPr="00C373AA" w:rsidRDefault="00057276" w:rsidP="00057276">
      <w:pPr>
        <w:numPr>
          <w:ilvl w:val="0"/>
          <w:numId w:val="3"/>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Do zamówień na dostawy, usługi i roboty budowlane, opłacane ze środków pochodzących z dotacji stosuje się przepisy ustawy z dnia 11 września 2019 r. Prawo zamówień publicznych (Dz.U. 2024 poz. 1320).</w:t>
      </w: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4.</w:t>
      </w: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Dokumentacja finansowo-księgowa i ewidencja księgowa</w:t>
      </w:r>
    </w:p>
    <w:p w:rsidR="00057276" w:rsidRPr="00C373AA" w:rsidRDefault="00057276" w:rsidP="00057276">
      <w:pPr>
        <w:numPr>
          <w:ilvl w:val="0"/>
          <w:numId w:val="4"/>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Zleceniobiorca jest zobowiązany do prowadzenia wyodrębnionej dokumentacji finansowo-księgowej i ewidencji księgowej zadania publicznego, zgodnie z zasadami wynikającymi z ustawy z dnia 29 września 1994 r. o rachunkowości (Dz.U. z 2023 r. poz. 120 ze zm.), w sposób umożliwiający identyfikację poszczególnych operacji księgowych. </w:t>
      </w:r>
    </w:p>
    <w:p w:rsidR="00057276" w:rsidRPr="00C373AA" w:rsidRDefault="00057276" w:rsidP="00057276">
      <w:pPr>
        <w:numPr>
          <w:ilvl w:val="0"/>
          <w:numId w:val="4"/>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Zleceniobiorca zobowiązuje się do przechowywania całej dokumentacji finansowej </w:t>
      </w:r>
      <w:r w:rsidRPr="00C373AA">
        <w:rPr>
          <w:rFonts w:ascii="Times New Roman" w:eastAsia="Times New Roman" w:hAnsi="Times New Roman" w:cs="Times New Roman"/>
          <w:sz w:val="24"/>
          <w:szCs w:val="24"/>
          <w:lang w:eastAsia="pl-PL"/>
        </w:rPr>
        <w:br/>
        <w:t>i merytorycznej związanej z realizacją zadania publicznego przez 5 lat, licząc od początku roku następującego po roku, w którym Zleceniobiorca zakończył realizację zadania publicznego.</w:t>
      </w:r>
    </w:p>
    <w:p w:rsidR="00057276" w:rsidRPr="00C373AA" w:rsidRDefault="00057276" w:rsidP="00057276">
      <w:pPr>
        <w:numPr>
          <w:ilvl w:val="0"/>
          <w:numId w:val="4"/>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Zleceniobiorca zobowiązany jest do sporządzania na odwrocie każdego dowodu księgowego trwałego opisu zawierającego co najmniej następujące informacje: </w:t>
      </w:r>
    </w:p>
    <w:p w:rsidR="00057276" w:rsidRPr="00C373AA" w:rsidRDefault="00057276" w:rsidP="00057276">
      <w:pPr>
        <w:numPr>
          <w:ilvl w:val="0"/>
          <w:numId w:val="5"/>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 jakich środków finansowych pokryto dany koszt wraz ze wskazaniem klasyfikacji budżetowej;</w:t>
      </w:r>
    </w:p>
    <w:p w:rsidR="00057276" w:rsidRPr="00C373AA" w:rsidRDefault="00057276" w:rsidP="00057276">
      <w:pPr>
        <w:numPr>
          <w:ilvl w:val="0"/>
          <w:numId w:val="5"/>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jakie jest przeznaczenie zakupionych robót budowlanych, usług, dostaw; </w:t>
      </w:r>
    </w:p>
    <w:p w:rsidR="00057276" w:rsidRPr="00C373AA" w:rsidRDefault="00057276" w:rsidP="00057276">
      <w:pPr>
        <w:numPr>
          <w:ilvl w:val="0"/>
          <w:numId w:val="5"/>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 jakim trybie zgodnie z ustawą Prawo Zamówień Publicznych dokonano zakupu;</w:t>
      </w:r>
    </w:p>
    <w:p w:rsidR="00057276" w:rsidRPr="00C373AA" w:rsidRDefault="00057276" w:rsidP="00057276">
      <w:pPr>
        <w:numPr>
          <w:ilvl w:val="0"/>
          <w:numId w:val="5"/>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podpis osoby upoważnionej do zatwierdzania wydatków w danej jednostce; </w:t>
      </w:r>
    </w:p>
    <w:p w:rsidR="00057276" w:rsidRPr="00C373AA" w:rsidRDefault="00057276" w:rsidP="00057276">
      <w:pPr>
        <w:numPr>
          <w:ilvl w:val="0"/>
          <w:numId w:val="4"/>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lastRenderedPageBreak/>
        <w:t xml:space="preserve">W przypadku gdy brak jest możliwości sporządzenia trwałego opisu na odwrocie dowodu księgowego, o którym mowa w ust. 3, dopuszczalne jest sporządzenie trwałego opisu na oddzielnej karcie dołączonej trwale do dowodu księgowego, którego dotyczy, albo przy wykorzystaniu systemu elektronicznego wykorzystywanego w danej jednostce. </w:t>
      </w:r>
    </w:p>
    <w:p w:rsidR="00057276" w:rsidRPr="00C373AA" w:rsidRDefault="00057276" w:rsidP="00057276">
      <w:pPr>
        <w:spacing w:after="0" w:line="276" w:lineRule="auto"/>
        <w:rPr>
          <w:rFonts w:ascii="Times New Roman" w:eastAsia="Times New Roman" w:hAnsi="Times New Roman" w:cs="Times New Roman"/>
          <w:b/>
          <w:sz w:val="24"/>
          <w:szCs w:val="24"/>
          <w:lang w:eastAsia="pl-PL"/>
        </w:rPr>
      </w:pP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5.</w:t>
      </w: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Obowiązki sprawozdawcze Zleceniobiorcy</w:t>
      </w:r>
      <w:r w:rsidRPr="00C373AA">
        <w:rPr>
          <w:rFonts w:ascii="Times New Roman" w:eastAsia="Times New Roman" w:hAnsi="Times New Roman" w:cs="Times New Roman"/>
          <w:sz w:val="24"/>
          <w:szCs w:val="24"/>
          <w:lang w:eastAsia="pl-PL"/>
        </w:rPr>
        <w:t xml:space="preserve"> </w:t>
      </w:r>
    </w:p>
    <w:p w:rsidR="00057276" w:rsidRPr="00C373AA" w:rsidRDefault="00057276" w:rsidP="00057276">
      <w:pPr>
        <w:numPr>
          <w:ilvl w:val="0"/>
          <w:numId w:val="6"/>
        </w:numPr>
        <w:spacing w:after="0" w:line="276" w:lineRule="auto"/>
        <w:ind w:left="425" w:hanging="357"/>
        <w:jc w:val="both"/>
        <w:rPr>
          <w:rFonts w:ascii="Times New Roman" w:eastAsia="Times New Roman" w:hAnsi="Times New Roman" w:cs="Times New Roman"/>
          <w:bCs/>
          <w:sz w:val="24"/>
          <w:szCs w:val="24"/>
          <w:lang w:eastAsia="pl-PL"/>
        </w:rPr>
      </w:pPr>
      <w:r w:rsidRPr="00C373AA">
        <w:rPr>
          <w:rFonts w:ascii="Times New Roman" w:eastAsia="Times New Roman" w:hAnsi="Times New Roman" w:cs="Times New Roman"/>
          <w:sz w:val="24"/>
          <w:szCs w:val="24"/>
          <w:lang w:eastAsia="pl-PL"/>
        </w:rPr>
        <w:t xml:space="preserve">Zleceniobiorca składa sprawozdanie końcowe z wykonania zadania publicznego według wzoru stanowiącego </w:t>
      </w:r>
      <w:r w:rsidRPr="00C373AA">
        <w:rPr>
          <w:rFonts w:ascii="Times New Roman" w:eastAsia="Times New Roman" w:hAnsi="Times New Roman" w:cs="Times New Roman"/>
          <w:b/>
          <w:sz w:val="24"/>
          <w:szCs w:val="24"/>
          <w:lang w:eastAsia="pl-PL"/>
        </w:rPr>
        <w:t>załącznik nr 3</w:t>
      </w:r>
      <w:r w:rsidRPr="00C373AA">
        <w:rPr>
          <w:rFonts w:ascii="Times New Roman" w:eastAsia="Times New Roman" w:hAnsi="Times New Roman" w:cs="Times New Roman"/>
          <w:sz w:val="24"/>
          <w:szCs w:val="24"/>
          <w:lang w:eastAsia="pl-PL"/>
        </w:rPr>
        <w:t xml:space="preserve"> do niniejszego Porozumienia w terminie 20 dni od dnia zakończenia terminu realizacji zadania publicznego, o którym mowa w § 2 ust. 1. Zleceniobiorca zobowiązany jest dodatkowo wypełnić sprawozdanie w Generatorze Obsługi Dotacji Programu „Senior+” na lata 2021 – 2025. </w:t>
      </w:r>
    </w:p>
    <w:p w:rsidR="00057276" w:rsidRPr="00C373AA" w:rsidRDefault="00057276" w:rsidP="00057276">
      <w:pPr>
        <w:numPr>
          <w:ilvl w:val="0"/>
          <w:numId w:val="6"/>
        </w:numPr>
        <w:spacing w:after="0" w:line="276" w:lineRule="auto"/>
        <w:ind w:left="426" w:hanging="284"/>
        <w:jc w:val="both"/>
        <w:rPr>
          <w:rFonts w:ascii="Times New Roman" w:eastAsia="Times New Roman" w:hAnsi="Times New Roman" w:cs="Times New Roman"/>
          <w:bCs/>
          <w:sz w:val="24"/>
          <w:szCs w:val="24"/>
          <w:lang w:eastAsia="pl-PL"/>
        </w:rPr>
      </w:pPr>
      <w:r w:rsidRPr="00C373AA">
        <w:rPr>
          <w:rFonts w:ascii="Times New Roman" w:eastAsia="Times New Roman" w:hAnsi="Times New Roman" w:cs="Times New Roman"/>
          <w:bCs/>
          <w:sz w:val="24"/>
          <w:szCs w:val="24"/>
          <w:lang w:eastAsia="pl-PL"/>
        </w:rPr>
        <w:t>Zleceniobiorca realizujący w ramach Programu inwestycję, składa sprawozdanie będące rozliczeniem inwestycji finansowanej ze środków budżetu państwa zgodnie z § 16 ust. 1 Rozporządzenia Rady Ministrów w sprawie szczegółowego sposobu i trybu finansowania inwestycji z budżetu państwa z dnia 2 grudnia 2010 r. (Dz.U. Nr 238, poz. 1579). Sprawozdanie to należy złożyć po zakończeniu i przekazaniu do użytku inwestycji, w terminie do 60 dni od dnia, w którym była uregulowana ostatnia płatność związana z finansowaniem inwestycji, jednak nie później niż równocześnie ze sprawozdaniem o którym mowa w ust. 1</w:t>
      </w:r>
      <w:r w:rsidRPr="00C373AA">
        <w:rPr>
          <w:rFonts w:ascii="Times New Roman" w:eastAsia="Times New Roman" w:hAnsi="Times New Roman" w:cs="Times New Roman"/>
          <w:bCs/>
          <w:i/>
          <w:sz w:val="24"/>
          <w:szCs w:val="24"/>
          <w:lang w:eastAsia="pl-PL"/>
        </w:rPr>
        <w:t xml:space="preserve">. </w:t>
      </w:r>
      <w:r w:rsidRPr="00C373AA">
        <w:rPr>
          <w:rFonts w:ascii="Times New Roman" w:eastAsia="Times New Roman" w:hAnsi="Times New Roman" w:cs="Times New Roman"/>
          <w:bCs/>
          <w:sz w:val="24"/>
          <w:szCs w:val="24"/>
          <w:lang w:eastAsia="pl-PL"/>
        </w:rPr>
        <w:t xml:space="preserve">Sprawozdanie należy złożyć według wzorów stanowiących załączniki nr 8 i 9 Porozumienia. </w:t>
      </w:r>
      <w:r w:rsidRPr="00C373AA">
        <w:rPr>
          <w:rFonts w:ascii="Times New Roman" w:eastAsia="Times New Roman" w:hAnsi="Times New Roman" w:cs="Times New Roman"/>
          <w:bCs/>
          <w:i/>
          <w:sz w:val="24"/>
          <w:szCs w:val="24"/>
          <w:lang w:eastAsia="pl-PL"/>
        </w:rPr>
        <w:t xml:space="preserve"> </w:t>
      </w:r>
    </w:p>
    <w:p w:rsidR="00057276" w:rsidRPr="00C373AA" w:rsidRDefault="00057276" w:rsidP="00057276">
      <w:pPr>
        <w:numPr>
          <w:ilvl w:val="0"/>
          <w:numId w:val="6"/>
        </w:numPr>
        <w:spacing w:after="0" w:line="276" w:lineRule="auto"/>
        <w:ind w:left="425" w:hanging="357"/>
        <w:jc w:val="both"/>
        <w:rPr>
          <w:rFonts w:ascii="Times New Roman" w:eastAsia="Times New Roman" w:hAnsi="Times New Roman" w:cs="Times New Roman"/>
          <w:bCs/>
          <w:sz w:val="24"/>
          <w:szCs w:val="24"/>
          <w:lang w:eastAsia="pl-PL"/>
        </w:rPr>
      </w:pPr>
      <w:r w:rsidRPr="00C373AA">
        <w:rPr>
          <w:rFonts w:ascii="Times New Roman" w:eastAsia="Times New Roman" w:hAnsi="Times New Roman" w:cs="Times New Roman"/>
          <w:bCs/>
          <w:sz w:val="24"/>
          <w:szCs w:val="24"/>
          <w:lang w:eastAsia="pl-PL"/>
        </w:rPr>
        <w:t>Zleceniobiorca zobowiązany jest do utrzymania trwałości realizacji zadania publicznego przez okres co najmniej 3 lat, licząc od dnia następującego po dniu zakończenia realizacji zadania publicznego w ramach Programu (zakończenia pobierania środków z Programu).</w:t>
      </w:r>
    </w:p>
    <w:p w:rsidR="00057276" w:rsidRPr="00C373AA" w:rsidRDefault="00057276" w:rsidP="00057276">
      <w:pPr>
        <w:numPr>
          <w:ilvl w:val="0"/>
          <w:numId w:val="6"/>
        </w:numPr>
        <w:spacing w:after="0" w:line="276" w:lineRule="auto"/>
        <w:ind w:left="426"/>
        <w:jc w:val="both"/>
        <w:rPr>
          <w:rFonts w:ascii="Times New Roman" w:eastAsia="Times New Roman" w:hAnsi="Times New Roman" w:cs="Times New Roman"/>
          <w:bCs/>
          <w:sz w:val="24"/>
          <w:szCs w:val="24"/>
          <w:lang w:eastAsia="pl-PL"/>
        </w:rPr>
      </w:pPr>
      <w:r w:rsidRPr="00C373AA">
        <w:rPr>
          <w:rFonts w:ascii="Times New Roman" w:eastAsia="Times New Roman" w:hAnsi="Times New Roman" w:cs="Times New Roman"/>
          <w:sz w:val="24"/>
          <w:szCs w:val="24"/>
          <w:lang w:eastAsia="pl-PL"/>
        </w:rPr>
        <w:t>W okresie kolejnych 3 lat, licząc od dnia następującego po dniu zakończenia realizacji zadania publicznego (</w:t>
      </w:r>
      <w:r w:rsidRPr="00C373AA">
        <w:rPr>
          <w:rFonts w:ascii="Times New Roman" w:eastAsia="Times New Roman" w:hAnsi="Times New Roman" w:cs="Times New Roman"/>
          <w:bCs/>
          <w:sz w:val="24"/>
          <w:szCs w:val="24"/>
          <w:lang w:eastAsia="pl-PL"/>
        </w:rPr>
        <w:t>zakończenia pobierania środków z Programu</w:t>
      </w:r>
      <w:r w:rsidRPr="00C373AA">
        <w:rPr>
          <w:rFonts w:ascii="Times New Roman" w:eastAsia="Times New Roman" w:hAnsi="Times New Roman" w:cs="Times New Roman"/>
          <w:sz w:val="24"/>
          <w:szCs w:val="24"/>
          <w:lang w:eastAsia="pl-PL"/>
        </w:rPr>
        <w:t>), Zleceniobiorca zobowiązany jest do przedstawiania Zleceniodawcy, do dnia 30 stycznia każdego roku za rok ubiegły, rocznych sprawozdań z utrzymania trwałości realizacji zadania publicznego, zgodnie ze wzorem stanowiącym załącznik nr 4 do niniejszego Porozumienia.</w:t>
      </w:r>
    </w:p>
    <w:p w:rsidR="00057276" w:rsidRPr="00C373AA" w:rsidRDefault="00057276" w:rsidP="00057276">
      <w:pPr>
        <w:numPr>
          <w:ilvl w:val="0"/>
          <w:numId w:val="6"/>
        </w:numPr>
        <w:spacing w:after="0" w:line="276" w:lineRule="auto"/>
        <w:ind w:left="426"/>
        <w:jc w:val="both"/>
        <w:rPr>
          <w:rFonts w:ascii="Times New Roman" w:eastAsia="Times New Roman" w:hAnsi="Times New Roman" w:cs="Times New Roman"/>
          <w:bCs/>
          <w:sz w:val="24"/>
          <w:szCs w:val="24"/>
          <w:lang w:eastAsia="pl-PL"/>
        </w:rPr>
      </w:pPr>
      <w:r w:rsidRPr="00C373AA">
        <w:rPr>
          <w:rFonts w:ascii="Times New Roman" w:eastAsia="Times New Roman" w:hAnsi="Times New Roman" w:cs="Times New Roman"/>
          <w:sz w:val="24"/>
          <w:szCs w:val="24"/>
          <w:lang w:eastAsia="pl-PL"/>
        </w:rPr>
        <w:t xml:space="preserve">Zleceniodawca może wezwać Zleceniobiorcę w każdym czasie do złożenia pisemnych wyjaśnień w zakresie realizowanego zadania publicznego, w tym wyjaśnień dotyczących informacji zawartych w sprawozdaniu końcowym z wykonania zadania publicznego oraz każdorazowym sprawozdaniu z utrzymania trwałości realizacji zadania publicznego.  </w:t>
      </w:r>
    </w:p>
    <w:p w:rsidR="00057276" w:rsidRPr="00C373AA" w:rsidRDefault="00057276" w:rsidP="00057276">
      <w:pPr>
        <w:numPr>
          <w:ilvl w:val="0"/>
          <w:numId w:val="6"/>
        </w:numPr>
        <w:spacing w:after="0" w:line="276" w:lineRule="auto"/>
        <w:ind w:left="426"/>
        <w:jc w:val="both"/>
        <w:rPr>
          <w:rFonts w:ascii="Times New Roman" w:eastAsia="Times New Roman" w:hAnsi="Times New Roman" w:cs="Times New Roman"/>
          <w:bCs/>
          <w:sz w:val="24"/>
          <w:szCs w:val="24"/>
          <w:lang w:eastAsia="pl-PL"/>
        </w:rPr>
      </w:pPr>
      <w:r w:rsidRPr="00C373AA">
        <w:rPr>
          <w:rFonts w:ascii="Times New Roman" w:eastAsia="Times New Roman" w:hAnsi="Times New Roman" w:cs="Times New Roman"/>
          <w:sz w:val="24"/>
          <w:szCs w:val="24"/>
          <w:lang w:eastAsia="pl-PL"/>
        </w:rPr>
        <w:t xml:space="preserve">W przypadku niezłożenia w wymaganym terminie sprawozdania końcowego z wykonania zadania publicznego lub sprawozdania z utrzymania trwałości realizacji zadania publicznego, </w:t>
      </w:r>
      <w:r w:rsidRPr="00C373AA">
        <w:rPr>
          <w:rFonts w:ascii="Times New Roman" w:eastAsia="Times New Roman" w:hAnsi="Times New Roman" w:cs="Times New Roman"/>
          <w:sz w:val="24"/>
          <w:szCs w:val="24"/>
          <w:lang w:eastAsia="pl-PL"/>
        </w:rPr>
        <w:br/>
        <w:t>o których mowa w ust. 1 i 4, Zleceniodawca wzywa pisemnie Zleceniobiorcę do ich niezwłocznego złożenia, jednak w terminie nie dłuższym niż 7 dni kalendarzowych od dnia otrzymania wezwania.</w:t>
      </w:r>
    </w:p>
    <w:p w:rsidR="00057276" w:rsidRPr="00C373AA" w:rsidRDefault="00057276" w:rsidP="00057276">
      <w:pPr>
        <w:numPr>
          <w:ilvl w:val="0"/>
          <w:numId w:val="6"/>
        </w:numPr>
        <w:spacing w:after="0" w:line="276" w:lineRule="auto"/>
        <w:ind w:left="426"/>
        <w:jc w:val="both"/>
        <w:rPr>
          <w:rFonts w:ascii="Times New Roman" w:eastAsia="Times New Roman" w:hAnsi="Times New Roman" w:cs="Times New Roman"/>
          <w:bCs/>
          <w:sz w:val="24"/>
          <w:szCs w:val="24"/>
          <w:lang w:eastAsia="pl-PL"/>
        </w:rPr>
      </w:pPr>
      <w:r w:rsidRPr="00C373AA">
        <w:rPr>
          <w:rFonts w:ascii="Times New Roman" w:eastAsia="Times New Roman" w:hAnsi="Times New Roman" w:cs="Times New Roman"/>
          <w:sz w:val="24"/>
          <w:szCs w:val="24"/>
          <w:lang w:eastAsia="pl-PL"/>
        </w:rPr>
        <w:t xml:space="preserve">W przypadku stwierdzenia błędów i uchybień w sprawozdaniach, o których mowa w ust. 1 i 4, Zleceniodawca wzywa pisemnie Zleceniobiorcę do ich niezwłocznego usunięcia, jednak </w:t>
      </w:r>
      <w:r w:rsidRPr="00C373AA">
        <w:rPr>
          <w:rFonts w:ascii="Times New Roman" w:eastAsia="Times New Roman" w:hAnsi="Times New Roman" w:cs="Times New Roman"/>
          <w:sz w:val="24"/>
          <w:szCs w:val="24"/>
          <w:lang w:eastAsia="pl-PL"/>
        </w:rPr>
        <w:br/>
        <w:t xml:space="preserve">w terminie nie dłuższym niż 7 dni kalendarzowych od dnia otrzymania wezwania. </w:t>
      </w:r>
    </w:p>
    <w:p w:rsidR="00057276" w:rsidRPr="00C373AA" w:rsidRDefault="00057276" w:rsidP="00057276">
      <w:pPr>
        <w:numPr>
          <w:ilvl w:val="0"/>
          <w:numId w:val="6"/>
        </w:numPr>
        <w:spacing w:after="0" w:line="276" w:lineRule="auto"/>
        <w:ind w:left="426"/>
        <w:jc w:val="both"/>
        <w:rPr>
          <w:rFonts w:ascii="Times New Roman" w:eastAsia="Times New Roman" w:hAnsi="Times New Roman" w:cs="Times New Roman"/>
          <w:bCs/>
          <w:sz w:val="24"/>
          <w:szCs w:val="24"/>
          <w:lang w:eastAsia="pl-PL"/>
        </w:rPr>
      </w:pPr>
      <w:r w:rsidRPr="00C373AA">
        <w:rPr>
          <w:rFonts w:ascii="Times New Roman" w:eastAsia="Times New Roman" w:hAnsi="Times New Roman" w:cs="Times New Roman"/>
          <w:sz w:val="24"/>
          <w:szCs w:val="24"/>
          <w:lang w:eastAsia="pl-PL"/>
        </w:rPr>
        <w:t>Niezastosowanie się przez Zleceniobiorcę do wezwania, o którym mowa w ust. 5-7, uprawnia Zleceniodawcę do uznania dotacji za wykorzystaną niezgodnie z przeznaczeniem w rozumieniu przepisów ustawy z dnia 27 sierpnia 2009 r. o finansach publicznych.</w:t>
      </w:r>
    </w:p>
    <w:p w:rsidR="00057276" w:rsidRPr="00C373AA" w:rsidRDefault="00057276" w:rsidP="00057276">
      <w:pPr>
        <w:numPr>
          <w:ilvl w:val="0"/>
          <w:numId w:val="6"/>
        </w:numPr>
        <w:spacing w:after="0" w:line="276" w:lineRule="auto"/>
        <w:ind w:left="426"/>
        <w:jc w:val="both"/>
        <w:rPr>
          <w:rFonts w:ascii="Times New Roman" w:eastAsia="Times New Roman" w:hAnsi="Times New Roman" w:cs="Times New Roman"/>
          <w:bCs/>
          <w:sz w:val="24"/>
          <w:szCs w:val="24"/>
          <w:lang w:eastAsia="pl-PL"/>
        </w:rPr>
      </w:pPr>
      <w:r w:rsidRPr="00C373AA">
        <w:rPr>
          <w:rFonts w:ascii="Times New Roman" w:eastAsia="Times New Roman" w:hAnsi="Times New Roman" w:cs="Times New Roman"/>
          <w:sz w:val="24"/>
          <w:szCs w:val="24"/>
          <w:lang w:eastAsia="pl-PL"/>
        </w:rPr>
        <w:t>Niezastosowanie się przez Zleceniobiorcę do wezwania, o którym mowa w ust. 5-7, uprawnia Zleceniodawcę do rozwiązania niniejszego Porozumienia.</w:t>
      </w:r>
    </w:p>
    <w:p w:rsidR="00057276" w:rsidRPr="00C373AA" w:rsidRDefault="00057276" w:rsidP="00057276">
      <w:pPr>
        <w:numPr>
          <w:ilvl w:val="0"/>
          <w:numId w:val="6"/>
        </w:numPr>
        <w:spacing w:after="0" w:line="276" w:lineRule="auto"/>
        <w:ind w:left="426"/>
        <w:jc w:val="both"/>
        <w:rPr>
          <w:rFonts w:ascii="Times New Roman" w:eastAsia="Times New Roman" w:hAnsi="Times New Roman" w:cs="Times New Roman"/>
          <w:bCs/>
          <w:sz w:val="24"/>
          <w:szCs w:val="24"/>
          <w:lang w:eastAsia="pl-PL"/>
        </w:rPr>
      </w:pPr>
      <w:r w:rsidRPr="00C373AA">
        <w:rPr>
          <w:rFonts w:ascii="Times New Roman" w:eastAsia="Times New Roman" w:hAnsi="Times New Roman" w:cs="Times New Roman"/>
          <w:bCs/>
          <w:sz w:val="24"/>
          <w:szCs w:val="24"/>
          <w:lang w:eastAsia="pl-PL"/>
        </w:rPr>
        <w:lastRenderedPageBreak/>
        <w:t xml:space="preserve">Dostarczenie sprawozdania końcowego przez Zleceniobiorcę jest równoznaczne z udzieleniem Zleceniodawcy prawa do rozpowszechniania jego tekstu w sprawozdaniach, materiałach informacyjnych i promocyjnych oraz innych dokumentach urzędowych. </w:t>
      </w:r>
    </w:p>
    <w:p w:rsidR="00057276" w:rsidRPr="00C373AA" w:rsidRDefault="00057276" w:rsidP="00057276">
      <w:pPr>
        <w:spacing w:after="0" w:line="276" w:lineRule="auto"/>
        <w:ind w:left="426"/>
        <w:jc w:val="both"/>
        <w:rPr>
          <w:rFonts w:ascii="Times New Roman" w:eastAsia="Times New Roman" w:hAnsi="Times New Roman" w:cs="Times New Roman"/>
          <w:bCs/>
          <w:sz w:val="24"/>
          <w:szCs w:val="24"/>
          <w:lang w:eastAsia="pl-PL"/>
        </w:rPr>
      </w:pPr>
    </w:p>
    <w:p w:rsidR="00057276" w:rsidRPr="00C373AA" w:rsidRDefault="00057276" w:rsidP="00057276">
      <w:pPr>
        <w:tabs>
          <w:tab w:val="left" w:pos="284"/>
        </w:tabs>
        <w:spacing w:after="0" w:line="276" w:lineRule="auto"/>
        <w:jc w:val="center"/>
        <w:rPr>
          <w:rFonts w:ascii="Times New Roman" w:eastAsia="Times New Roman" w:hAnsi="Times New Roman" w:cs="Times New Roman"/>
          <w:sz w:val="24"/>
          <w:szCs w:val="24"/>
          <w:lang w:eastAsia="pl-PL"/>
        </w:rPr>
      </w:pPr>
      <w:r w:rsidRPr="00C373AA">
        <w:rPr>
          <w:rFonts w:ascii="Times New Roman" w:eastAsia="Times New Roman" w:hAnsi="Times New Roman" w:cs="Times New Roman"/>
          <w:b/>
          <w:sz w:val="24"/>
          <w:szCs w:val="24"/>
          <w:lang w:eastAsia="pl-PL"/>
        </w:rPr>
        <w:t>§ 6.</w:t>
      </w:r>
    </w:p>
    <w:p w:rsidR="00057276" w:rsidRPr="00C373AA" w:rsidRDefault="00057276" w:rsidP="00057276">
      <w:pPr>
        <w:tabs>
          <w:tab w:val="left" w:pos="284"/>
        </w:tabs>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Obowiązki informacyjne Zleceniobiorcy</w:t>
      </w:r>
    </w:p>
    <w:p w:rsidR="00057276" w:rsidRPr="00C373AA" w:rsidRDefault="00057276" w:rsidP="00057276">
      <w:pPr>
        <w:numPr>
          <w:ilvl w:val="0"/>
          <w:numId w:val="7"/>
        </w:numPr>
        <w:tabs>
          <w:tab w:val="left" w:pos="284"/>
        </w:tabs>
        <w:spacing w:after="0" w:line="276" w:lineRule="auto"/>
        <w:ind w:left="284"/>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Zleceniobiorca zobowiązuje się do informowania, że zadanie jest współfinansowane ze środków otrzymanych od Zleceniodawcy w ramach Programu Wieloletniego „Senior+” na lata 2021-2025. Informacja na ten temat, wraz z logo Programu, powinna się znaleźć we wszystkich materiałach, publikacjach, informacjach dla mediów, ogłoszeniach oraz wystąpieniach publicznych dotyczących realizowanego zadania publicznego. W przypadku braku stosownej informacji i logo Programu na wytworzonych materiałach, koszt poniesiony ze środków dotacji, związany z ich wytworzeniem może zostać uznany za niekwalifikowany. Logo Programu dostępne jest na stronie: </w:t>
      </w:r>
      <w:hyperlink r:id="rId10" w:history="1">
        <w:r w:rsidRPr="00C373AA">
          <w:rPr>
            <w:rFonts w:ascii="Times New Roman" w:eastAsia="Times New Roman" w:hAnsi="Times New Roman" w:cs="Times New Roman"/>
            <w:sz w:val="24"/>
            <w:szCs w:val="24"/>
            <w:u w:val="single"/>
            <w:lang w:eastAsia="pl-PL"/>
          </w:rPr>
          <w:t>http://senior.gov.pl/program_senior_plus</w:t>
        </w:r>
      </w:hyperlink>
    </w:p>
    <w:p w:rsidR="00057276" w:rsidRPr="00C373AA" w:rsidRDefault="00057276" w:rsidP="00057276">
      <w:pPr>
        <w:numPr>
          <w:ilvl w:val="0"/>
          <w:numId w:val="7"/>
        </w:numPr>
        <w:tabs>
          <w:tab w:val="left" w:pos="284"/>
        </w:tabs>
        <w:spacing w:after="0" w:line="276" w:lineRule="auto"/>
        <w:ind w:left="284"/>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Zleceniobiorca zobowiązuje się do umieszczania logo Programu na wszystkich materiałach, w szczególności promocyjnych, informacyjnych, szkoleniowych i edukacyjnych, dotyczących realizowanego zadania, proporcjonalnie do wielkości innych oznaczeń, w sposób  zapewniający jego dobrą widoczność.</w:t>
      </w:r>
    </w:p>
    <w:p w:rsidR="00057276" w:rsidRPr="00C373AA" w:rsidRDefault="00057276" w:rsidP="00057276">
      <w:pPr>
        <w:numPr>
          <w:ilvl w:val="0"/>
          <w:numId w:val="7"/>
        </w:numPr>
        <w:tabs>
          <w:tab w:val="left" w:pos="284"/>
        </w:tabs>
        <w:spacing w:after="0" w:line="276" w:lineRule="auto"/>
        <w:ind w:left="284"/>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Zleceniobiorca jest również zobowiązany do wypełniania obowiązków informacyjnych, które zostały określone </w:t>
      </w:r>
      <w:r w:rsidRPr="00C373AA">
        <w:rPr>
          <w:rFonts w:ascii="Times New Roman" w:eastAsia="Times New Roman" w:hAnsi="Times New Roman" w:cs="Times New Roman"/>
          <w:bCs/>
          <w:sz w:val="24"/>
          <w:szCs w:val="24"/>
          <w:lang w:eastAsia="pl-PL"/>
        </w:rPr>
        <w:t>w Rozporządzeniu Rady Ministrów z dnia 7 maja 2021 r. w sprawie określenia działań informacyjnych podejmowanych przez podmioty realizujące zadania finansowane lub dofinansowane z budżetu państwa lub z państwowych funduszy celowych (Dz. U. z 2021 poz. 953 ze zm.).</w:t>
      </w: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7.</w:t>
      </w:r>
    </w:p>
    <w:p w:rsidR="00057276" w:rsidRPr="00C373AA" w:rsidRDefault="00057276" w:rsidP="00057276">
      <w:pPr>
        <w:keepNext/>
        <w:spacing w:after="0" w:line="276" w:lineRule="auto"/>
        <w:jc w:val="center"/>
        <w:outlineLvl w:val="0"/>
        <w:rPr>
          <w:rFonts w:ascii="Times New Roman" w:eastAsia="Times New Roman" w:hAnsi="Times New Roman" w:cs="Times New Roman"/>
          <w:b/>
          <w:bCs/>
          <w:sz w:val="24"/>
          <w:szCs w:val="24"/>
          <w:lang w:eastAsia="pl-PL"/>
        </w:rPr>
      </w:pPr>
      <w:r w:rsidRPr="00C373AA">
        <w:rPr>
          <w:rFonts w:ascii="Times New Roman" w:eastAsia="Times New Roman" w:hAnsi="Times New Roman" w:cs="Times New Roman"/>
          <w:b/>
          <w:bCs/>
          <w:sz w:val="24"/>
          <w:szCs w:val="24"/>
          <w:lang w:eastAsia="pl-PL"/>
        </w:rPr>
        <w:t>Uprawnienia informacyjne Zleceniodawcy</w:t>
      </w:r>
    </w:p>
    <w:p w:rsidR="00057276" w:rsidRPr="00C373AA" w:rsidRDefault="00057276" w:rsidP="00057276">
      <w:pPr>
        <w:numPr>
          <w:ilvl w:val="0"/>
          <w:numId w:val="23"/>
        </w:numPr>
        <w:spacing w:after="0" w:line="276" w:lineRule="auto"/>
        <w:ind w:left="284"/>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Zleceniobiorca upoważnia Zleceniodawcę do rozpowszechniania w dowolnej formie, w prasie, radiu, telewizji, Internecie oraz innych publikacjach, nazw oraz adresu Zleceniobiorcy, przedmiotu i celu, na który przyznano środki, informacji o wysokości przyznanych środków oraz informacji o złożeniu lub niezłożeniu sprawozdania z wykonania zadania.</w:t>
      </w:r>
    </w:p>
    <w:p w:rsidR="00057276" w:rsidRPr="00C373AA" w:rsidRDefault="00057276" w:rsidP="00057276">
      <w:pPr>
        <w:numPr>
          <w:ilvl w:val="0"/>
          <w:numId w:val="23"/>
        </w:numPr>
        <w:spacing w:after="0" w:line="276" w:lineRule="auto"/>
        <w:ind w:left="284"/>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Zleceniobiorca zapewnia, iż przysługiwać mu będą, nieobciążone prawami osób trzecich - autorskie prawa majątkowe do wszelkich stworzonych w związku z realizacją zadania publicznego przy wykorzystaniu środków finansowych z dotacji utworów w rozumieniu przepisów ustawy z dnia </w:t>
      </w:r>
      <w:r w:rsidRPr="00C373AA">
        <w:rPr>
          <w:rFonts w:ascii="Times New Roman" w:eastAsia="Times New Roman" w:hAnsi="Times New Roman" w:cs="Times New Roman"/>
          <w:sz w:val="24"/>
          <w:szCs w:val="24"/>
          <w:lang w:eastAsia="pl-PL"/>
        </w:rPr>
        <w:br/>
        <w:t>4 lutego 1994 r. o prawie autorskim i prawach pokrewnych (Dz. U. 2025, poz. 24): publicystycznych, naukowych, plastycznych, fotograficznych, audio i audiowizualnych, itp.,  zwane dalej „Utworami”.</w:t>
      </w:r>
    </w:p>
    <w:p w:rsidR="00057276" w:rsidRPr="00C373AA" w:rsidRDefault="00057276" w:rsidP="00057276">
      <w:pPr>
        <w:numPr>
          <w:ilvl w:val="0"/>
          <w:numId w:val="23"/>
        </w:numPr>
        <w:spacing w:after="0" w:line="276" w:lineRule="auto"/>
        <w:ind w:left="284"/>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Zleceniobiorca udziela Zleceniodawcy oraz ministrowi właściwemu do spraw zabezpieczenia społecznego licencji uprawniającej Zleceniodawcę oraz ministra właściwego do spraw zabezpieczenia społecznego do bezpłatnego korzystania w całości, jak i w części z utworów, na następujących polach eksploatacji:</w:t>
      </w:r>
    </w:p>
    <w:p w:rsidR="00057276" w:rsidRPr="00C373AA" w:rsidRDefault="00057276" w:rsidP="00057276">
      <w:pPr>
        <w:numPr>
          <w:ilvl w:val="0"/>
          <w:numId w:val="24"/>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utrwalanie i zwielokrotnianie w wersji papierowej, elektronicznej i zapisu magnetycznego;</w:t>
      </w:r>
    </w:p>
    <w:p w:rsidR="00057276" w:rsidRPr="00C373AA" w:rsidRDefault="00057276" w:rsidP="00057276">
      <w:pPr>
        <w:numPr>
          <w:ilvl w:val="0"/>
          <w:numId w:val="24"/>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wprowadzanie do pamięci komputera, w tym zamieszczanie na serwerze Zleceniodawcy </w:t>
      </w:r>
    </w:p>
    <w:p w:rsidR="00057276" w:rsidRPr="00C373AA" w:rsidRDefault="00057276" w:rsidP="00057276">
      <w:pPr>
        <w:numPr>
          <w:ilvl w:val="0"/>
          <w:numId w:val="24"/>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wyświetlanie utworu pod adresami domenowymi Zleceniodawcy;</w:t>
      </w:r>
    </w:p>
    <w:p w:rsidR="00057276" w:rsidRPr="00C373AA" w:rsidRDefault="00057276" w:rsidP="00057276">
      <w:pPr>
        <w:numPr>
          <w:ilvl w:val="0"/>
          <w:numId w:val="24"/>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wytwarzanie określoną techniką egzemplarzy utworu, w tym techniką drukarską, reprograficzną, zapisu magnetycznego oraz techniką cyfrową;</w:t>
      </w:r>
    </w:p>
    <w:p w:rsidR="00057276" w:rsidRPr="00C373AA" w:rsidRDefault="00057276" w:rsidP="00057276">
      <w:pPr>
        <w:numPr>
          <w:ilvl w:val="0"/>
          <w:numId w:val="24"/>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publiczne wystawianie, rozpowszechnianie, publikowanie, wyświetlanie, odtwarzanie a także publiczne udostępnianie utworu lub egzemplarzy utworu w taki sposób, aby każdy mógł mieć do nich dostęp w miejscu i czasie przez siebie wybranym;</w:t>
      </w:r>
    </w:p>
    <w:p w:rsidR="00057276" w:rsidRPr="00C373AA" w:rsidRDefault="00057276" w:rsidP="00057276">
      <w:pPr>
        <w:numPr>
          <w:ilvl w:val="0"/>
          <w:numId w:val="24"/>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publikowanie poszczególnych elementów graficznych składających się na utwór, w formie publikacji papierowej;</w:t>
      </w:r>
    </w:p>
    <w:p w:rsidR="00057276" w:rsidRPr="00C373AA" w:rsidRDefault="00057276" w:rsidP="00057276">
      <w:pPr>
        <w:numPr>
          <w:ilvl w:val="0"/>
          <w:numId w:val="24"/>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 zakresie obrotu oryginałem albo egzemplarzami, na których utwór utrwalono - wprowadzanie do obrotu, użyczenie lub najem oryginału albo egzemplarzy utworu.</w:t>
      </w:r>
    </w:p>
    <w:p w:rsidR="00057276" w:rsidRPr="00C373AA" w:rsidRDefault="00057276" w:rsidP="00057276">
      <w:pPr>
        <w:numPr>
          <w:ilvl w:val="0"/>
          <w:numId w:val="23"/>
        </w:numPr>
        <w:tabs>
          <w:tab w:val="left" w:pos="-720"/>
          <w:tab w:val="left" w:pos="142"/>
          <w:tab w:val="left" w:pos="284"/>
          <w:tab w:val="left" w:pos="1440"/>
          <w:tab w:val="left" w:pos="2160"/>
          <w:tab w:val="left" w:pos="2880"/>
          <w:tab w:val="left" w:pos="3600"/>
          <w:tab w:val="left" w:pos="4320"/>
        </w:tabs>
        <w:autoSpaceDE w:val="0"/>
        <w:autoSpaceDN w:val="0"/>
        <w:adjustRightInd w:val="0"/>
        <w:spacing w:after="0" w:line="276" w:lineRule="auto"/>
        <w:ind w:left="426" w:hanging="568"/>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Licencja zostaje udzielona:</w:t>
      </w:r>
    </w:p>
    <w:p w:rsidR="00057276" w:rsidRPr="00C373AA" w:rsidRDefault="00057276" w:rsidP="00057276">
      <w:pPr>
        <w:numPr>
          <w:ilvl w:val="0"/>
          <w:numId w:val="25"/>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jako licencja niewyłączna;</w:t>
      </w:r>
    </w:p>
    <w:p w:rsidR="00057276" w:rsidRPr="00C373AA" w:rsidRDefault="00057276" w:rsidP="00057276">
      <w:pPr>
        <w:numPr>
          <w:ilvl w:val="0"/>
          <w:numId w:val="25"/>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 prawem do udzielania sublicencji na polach eksploatacji określonych w ust. 3;</w:t>
      </w:r>
    </w:p>
    <w:p w:rsidR="00057276" w:rsidRPr="00C373AA" w:rsidRDefault="00057276" w:rsidP="00057276">
      <w:pPr>
        <w:numPr>
          <w:ilvl w:val="0"/>
          <w:numId w:val="25"/>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bez ograniczeń co do terytorium, czasu oraz liczby egzemplarzy.</w:t>
      </w:r>
    </w:p>
    <w:p w:rsidR="00057276" w:rsidRPr="00C373AA" w:rsidRDefault="00057276" w:rsidP="00057276">
      <w:pPr>
        <w:numPr>
          <w:ilvl w:val="0"/>
          <w:numId w:val="23"/>
        </w:numPr>
        <w:tabs>
          <w:tab w:val="left" w:pos="-720"/>
          <w:tab w:val="left" w:pos="142"/>
          <w:tab w:val="left" w:pos="1440"/>
          <w:tab w:val="left" w:pos="2160"/>
          <w:tab w:val="left" w:pos="2880"/>
          <w:tab w:val="left" w:pos="3600"/>
          <w:tab w:val="left" w:pos="4320"/>
        </w:tabs>
        <w:autoSpaceDE w:val="0"/>
        <w:autoSpaceDN w:val="0"/>
        <w:adjustRightInd w:val="0"/>
        <w:spacing w:after="0" w:line="276" w:lineRule="auto"/>
        <w:ind w:left="284" w:hanging="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  Zleceniobiorca udzieli licencji Zleceniodawcy z chwilą przekazania utworu. Zleceniobiorca zobowiązany jest do przekazania utworów, o których mowa w ust. 2 najpóźniej wraz z rozliczeniem zadania.</w:t>
      </w:r>
    </w:p>
    <w:p w:rsidR="00057276" w:rsidRPr="00C373AA" w:rsidRDefault="00057276" w:rsidP="00057276">
      <w:pPr>
        <w:numPr>
          <w:ilvl w:val="0"/>
          <w:numId w:val="23"/>
        </w:numPr>
        <w:tabs>
          <w:tab w:val="left" w:pos="-720"/>
          <w:tab w:val="left" w:pos="284"/>
          <w:tab w:val="left" w:pos="1440"/>
          <w:tab w:val="left" w:pos="2160"/>
          <w:tab w:val="left" w:pos="2880"/>
          <w:tab w:val="left" w:pos="3600"/>
          <w:tab w:val="left" w:pos="4320"/>
        </w:tabs>
        <w:autoSpaceDE w:val="0"/>
        <w:autoSpaceDN w:val="0"/>
        <w:adjustRightInd w:val="0"/>
        <w:spacing w:after="0" w:line="276" w:lineRule="auto"/>
        <w:ind w:left="284" w:hanging="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Zleceniobiorca zobowiązuje się do uzyskania zgody twórców utworów na rozporządzanie i korzystanie z opracowań utworów, w zakresie określonym w ust. 3 i 4, a ponadto na przeniesienie na Zleceniobiorcę prawa do zezwalania na rozporządzanie i korzystanie z opracowań utworów, </w:t>
      </w:r>
      <w:r w:rsidRPr="00C373AA">
        <w:rPr>
          <w:rFonts w:ascii="Times New Roman" w:eastAsia="Times New Roman" w:hAnsi="Times New Roman" w:cs="Times New Roman"/>
          <w:sz w:val="24"/>
          <w:szCs w:val="24"/>
          <w:lang w:eastAsia="pl-PL"/>
        </w:rPr>
        <w:br/>
        <w:t>w zakresie określonym w ust. 3 i 4 (prawa zależne).</w:t>
      </w:r>
    </w:p>
    <w:p w:rsidR="00057276" w:rsidRPr="00C373AA" w:rsidRDefault="00057276" w:rsidP="00057276">
      <w:pPr>
        <w:numPr>
          <w:ilvl w:val="0"/>
          <w:numId w:val="23"/>
        </w:numPr>
        <w:tabs>
          <w:tab w:val="left" w:pos="-720"/>
          <w:tab w:val="left" w:pos="284"/>
          <w:tab w:val="left" w:pos="1440"/>
          <w:tab w:val="left" w:pos="2160"/>
          <w:tab w:val="left" w:pos="2880"/>
          <w:tab w:val="left" w:pos="3600"/>
          <w:tab w:val="left" w:pos="4320"/>
        </w:tabs>
        <w:autoSpaceDE w:val="0"/>
        <w:autoSpaceDN w:val="0"/>
        <w:adjustRightInd w:val="0"/>
        <w:spacing w:after="0" w:line="276" w:lineRule="auto"/>
        <w:ind w:left="284" w:hanging="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Zleceniobiorca zezwala Zleceniodawcy oraz ministrowi właściwemu do spraw zabezpieczenia społecznego na rozporządzanie i korzystanie z opracowań utworów, w zakresie określonym w ust. 3 i 4, a także zezwala Zleceniodawcy oraz ministrowi właściwemu do spraw zabezpieczenia społecznego na udzielanie w tym zakresie zezwoleń na rozporządzanie i korzystanie z opracowań utworów (prawa zależne).</w:t>
      </w:r>
    </w:p>
    <w:p w:rsidR="00057276" w:rsidRPr="00C373AA" w:rsidRDefault="00057276" w:rsidP="00057276">
      <w:pPr>
        <w:spacing w:after="0" w:line="276" w:lineRule="auto"/>
        <w:jc w:val="both"/>
        <w:rPr>
          <w:rFonts w:ascii="Times New Roman" w:eastAsia="Times New Roman" w:hAnsi="Times New Roman" w:cs="Times New Roman"/>
          <w:sz w:val="24"/>
          <w:szCs w:val="24"/>
          <w:lang w:eastAsia="pl-PL"/>
        </w:rPr>
      </w:pP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8.</w:t>
      </w:r>
    </w:p>
    <w:p w:rsidR="00057276" w:rsidRPr="00C373AA" w:rsidRDefault="00057276" w:rsidP="00057276">
      <w:pPr>
        <w:spacing w:after="60" w:line="276" w:lineRule="auto"/>
        <w:jc w:val="center"/>
        <w:outlineLvl w:val="4"/>
        <w:rPr>
          <w:rFonts w:ascii="Times New Roman" w:eastAsia="Times New Roman" w:hAnsi="Times New Roman" w:cs="Times New Roman"/>
          <w:b/>
          <w:bCs/>
          <w:i/>
          <w:iCs/>
          <w:sz w:val="26"/>
          <w:szCs w:val="26"/>
          <w:lang w:eastAsia="pl-PL"/>
        </w:rPr>
      </w:pPr>
      <w:r w:rsidRPr="00C373AA">
        <w:rPr>
          <w:rFonts w:ascii="Times New Roman" w:eastAsia="Times New Roman" w:hAnsi="Times New Roman" w:cs="Times New Roman"/>
          <w:b/>
          <w:bCs/>
          <w:iCs/>
          <w:sz w:val="24"/>
          <w:szCs w:val="24"/>
          <w:lang w:eastAsia="pl-PL"/>
        </w:rPr>
        <w:t>Kontrola zadania publicznego</w:t>
      </w:r>
    </w:p>
    <w:p w:rsidR="00057276" w:rsidRPr="00C373AA" w:rsidRDefault="00057276" w:rsidP="00057276">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Zleceniodawca sprawuje kontrolę prawidłowości wykonywania zadania publicznego przez Zleceniobiorcę, w tym wydatkowania przekazanej kwoty dotacji oraz środków finansowych własnych, o których mowa w §3 niniejszego Porozumienia. Kontrola może być przeprowadzona w trakcie realizacji zadania publicznego oraz po jego zakończeniu do czasu ustania obowiązku, </w:t>
      </w:r>
      <w:r w:rsidRPr="00C373AA">
        <w:rPr>
          <w:rFonts w:ascii="Times New Roman" w:eastAsia="Times New Roman" w:hAnsi="Times New Roman" w:cs="Times New Roman"/>
          <w:sz w:val="24"/>
          <w:szCs w:val="24"/>
          <w:lang w:eastAsia="pl-PL"/>
        </w:rPr>
        <w:br/>
        <w:t>o którym mowa w § 4 ust. 2.</w:t>
      </w:r>
    </w:p>
    <w:p w:rsidR="00057276" w:rsidRPr="00C373AA" w:rsidRDefault="00057276" w:rsidP="00057276">
      <w:pPr>
        <w:numPr>
          <w:ilvl w:val="0"/>
          <w:numId w:val="8"/>
        </w:numPr>
        <w:spacing w:after="0" w:line="276" w:lineRule="auto"/>
        <w:ind w:left="426" w:hanging="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Zleceniodawca zlecający realizację zadania publicznego może dokonywać kontroli i oceny realizacji zadania, w szczególności: </w:t>
      </w:r>
    </w:p>
    <w:p w:rsidR="00057276" w:rsidRPr="00C373AA" w:rsidRDefault="00057276" w:rsidP="00057276">
      <w:pPr>
        <w:numPr>
          <w:ilvl w:val="0"/>
          <w:numId w:val="21"/>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stopnia realizacji zadania;</w:t>
      </w:r>
    </w:p>
    <w:p w:rsidR="00057276" w:rsidRPr="00C373AA" w:rsidRDefault="00057276" w:rsidP="00057276">
      <w:pPr>
        <w:numPr>
          <w:ilvl w:val="0"/>
          <w:numId w:val="21"/>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efektywności, rzetelności i jakości realizacji zadania;</w:t>
      </w:r>
    </w:p>
    <w:p w:rsidR="00057276" w:rsidRPr="00C373AA" w:rsidRDefault="00057276" w:rsidP="00057276">
      <w:pPr>
        <w:numPr>
          <w:ilvl w:val="0"/>
          <w:numId w:val="21"/>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prawidłowości wykorzystania środków publicznych otrzymanych na realizację zadania;</w:t>
      </w:r>
    </w:p>
    <w:p w:rsidR="00057276" w:rsidRPr="00C373AA" w:rsidRDefault="00057276" w:rsidP="00057276">
      <w:pPr>
        <w:numPr>
          <w:ilvl w:val="0"/>
          <w:numId w:val="21"/>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prowadzenia dokumentacji związanej z realizowanym zadaniem;</w:t>
      </w:r>
    </w:p>
    <w:p w:rsidR="00057276" w:rsidRPr="00C373AA" w:rsidRDefault="00057276" w:rsidP="00057276">
      <w:pPr>
        <w:numPr>
          <w:ilvl w:val="0"/>
          <w:numId w:val="21"/>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realizacji obowiązków informacyjnych.</w:t>
      </w:r>
    </w:p>
    <w:p w:rsidR="00057276" w:rsidRPr="00C373AA" w:rsidRDefault="00057276" w:rsidP="00057276">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Zleceniobiorca zobowiązuje się poddać kontroli wykonywanej przez osoby bądź podmioty upoważnione przez Zleceniodawcę, zwane dalej kontrolującymi. </w:t>
      </w:r>
    </w:p>
    <w:p w:rsidR="00057276" w:rsidRPr="00C373AA" w:rsidRDefault="00057276" w:rsidP="00057276">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W ramach kontroli, o której mowa w ust. 1, kontrolujący mogą badać wszelkie dokumenty i inne nośniki informacji, które mają znaczenie dla oceny prawidłowości wykonywania zadania publicznego, oraz żądać udzielenia ustnych lub pisemnych wyjaśnień dotyczących wykonania zadania publicznego. </w:t>
      </w:r>
    </w:p>
    <w:p w:rsidR="00057276" w:rsidRPr="00C373AA" w:rsidRDefault="00057276" w:rsidP="00057276">
      <w:pPr>
        <w:numPr>
          <w:ilvl w:val="0"/>
          <w:numId w:val="8"/>
        </w:numPr>
        <w:spacing w:after="0" w:line="276" w:lineRule="auto"/>
        <w:ind w:left="360"/>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Prawo kontroli przysługuje osobom upoważnionym przez Zleceniodawcę na podstawie zapisów Rozporządzenia Ministra Rodziny i Polityki Społecznej z dnia 9 grudnia 2020 r. w sprawie nadzoru i kontroli w pomocy społecznej (Dz. U. 2020, poz. 2285 ze zm.), zarówno w siedzibie Zleceniobiorcy, jak i w miejscu realizacji zadania publicznego.</w:t>
      </w:r>
    </w:p>
    <w:p w:rsidR="00057276" w:rsidRPr="00C373AA" w:rsidRDefault="00057276" w:rsidP="00057276">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Zleceniobiorca na żądanie kontrolujących jest zobowiązany dostarczyć lub udostępnić dokumenty i inne nośniki informacji oraz udzielić wszelkich wyjaśnień i informacji w terminie przez nich określonym.</w:t>
      </w:r>
    </w:p>
    <w:p w:rsidR="00057276" w:rsidRPr="00C373AA" w:rsidRDefault="00057276" w:rsidP="00057276">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Kontrola prawidłowości wykonania zadania publicznego może zostać przeprowadzona w siedzibie Zleceniobiorcy, jak i w miejscu realizacji zadania publicznego. </w:t>
      </w:r>
    </w:p>
    <w:p w:rsidR="00057276" w:rsidRPr="00C373AA" w:rsidRDefault="00057276" w:rsidP="00057276">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O wynikach kontroli, o której mowa w ust. 1, Zleceniodawca poinformuje Zleceniobiorcę </w:t>
      </w:r>
      <w:r w:rsidRPr="00C373AA">
        <w:rPr>
          <w:rFonts w:ascii="Times New Roman" w:eastAsia="Times New Roman" w:hAnsi="Times New Roman" w:cs="Times New Roman"/>
          <w:sz w:val="24"/>
          <w:szCs w:val="24"/>
          <w:lang w:eastAsia="pl-PL"/>
        </w:rPr>
        <w:br/>
        <w:t>w terminie 30 dni od dnia zakończenia czynności kontrolnych, a w przypadku stwierdzenia nieprawidłowości przekaże zalecenia mające na celu ich usunięcie.</w:t>
      </w:r>
    </w:p>
    <w:p w:rsidR="00057276" w:rsidRPr="00C373AA" w:rsidRDefault="00057276" w:rsidP="00057276">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Zleceniobiorca jest zobowiązany, w terminie nie dłuższym niż 30 dni od dnia otrzymania zaleceń, o których mowa w ust. 8, do powiadomienia Zleceniodawcy o sposobie ich realizacji. </w:t>
      </w:r>
    </w:p>
    <w:p w:rsidR="00057276" w:rsidRPr="00C373AA" w:rsidRDefault="00057276" w:rsidP="00057276">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W przypadku gdy sposób realizacji zaleceń przez Zleceniobiorcę zostanie uznany przez Zleceniodawcę za niewystarczający, Zleceniodawca przekaże Zleceniobiorcy dodatkowe wskazówki co do sposobu realizacji zaleceń. </w:t>
      </w:r>
    </w:p>
    <w:p w:rsidR="00057276" w:rsidRPr="00C373AA" w:rsidRDefault="00057276" w:rsidP="00057276">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Odmowa realizacji lub niezrealizowanie zaleceń przez Zleceniobiorcę uprawnia Zleceniodawcę do rozwiązania niniejszego Porozumienia w trybie </w:t>
      </w:r>
      <w:r w:rsidRPr="00C373AA">
        <w:rPr>
          <w:rFonts w:ascii="Times New Roman" w:eastAsia="Times New Roman" w:hAnsi="Times New Roman" w:cs="Times New Roman"/>
          <w:bCs/>
          <w:sz w:val="24"/>
          <w:szCs w:val="24"/>
          <w:lang w:eastAsia="pl-PL"/>
        </w:rPr>
        <w:t>§ 12 ust. 1 lit. d.</w:t>
      </w:r>
    </w:p>
    <w:p w:rsidR="00057276" w:rsidRPr="00C373AA" w:rsidRDefault="00057276" w:rsidP="00057276">
      <w:pPr>
        <w:spacing w:after="0" w:line="276" w:lineRule="auto"/>
        <w:rPr>
          <w:rFonts w:ascii="Times New Roman" w:eastAsia="Times New Roman" w:hAnsi="Times New Roman" w:cs="Times New Roman"/>
          <w:b/>
          <w:sz w:val="24"/>
          <w:szCs w:val="24"/>
          <w:lang w:eastAsia="pl-PL"/>
        </w:rPr>
      </w:pP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9.</w:t>
      </w: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Zwrot kwoty dotacji</w:t>
      </w:r>
    </w:p>
    <w:p w:rsidR="00057276" w:rsidRPr="00C373AA" w:rsidRDefault="00057276" w:rsidP="00057276">
      <w:pPr>
        <w:numPr>
          <w:ilvl w:val="0"/>
          <w:numId w:val="9"/>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Przyznaną kwotę dotacji określoną w § 3 ust. 2 Porozumienia, Zleceniobiorca jest zobowiązany wykorzystać (dokonać zapłaty) do dnia zakończenia realizacji zadania publicznego włącznie, </w:t>
      </w:r>
      <w:r w:rsidRPr="00C373AA">
        <w:rPr>
          <w:rFonts w:ascii="Times New Roman" w:eastAsia="Times New Roman" w:hAnsi="Times New Roman" w:cs="Times New Roman"/>
          <w:sz w:val="24"/>
          <w:szCs w:val="24"/>
          <w:lang w:eastAsia="pl-PL"/>
        </w:rPr>
        <w:br/>
        <w:t>o którym mowa w § 2 ust. 1. Przez wykorzystanie środków rozumie się dokonanie zapłaty.</w:t>
      </w:r>
    </w:p>
    <w:p w:rsidR="00057276" w:rsidRPr="00C373AA" w:rsidRDefault="00057276" w:rsidP="00057276">
      <w:pPr>
        <w:numPr>
          <w:ilvl w:val="0"/>
          <w:numId w:val="9"/>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Niewykorzystaną kwotę dotacji Zleceniobiorca jest zobowiązany zwrócić w terminie 15 dni od dnia zakończenia realizacji zadania publicznego, o którym mowa w §2 ust. 1, na rachunek bankowy Zleceniodawcy o numerze: </w:t>
      </w:r>
      <w:r w:rsidRPr="00C373AA">
        <w:rPr>
          <w:rFonts w:ascii="Times New Roman" w:hAnsi="Times New Roman" w:cs="Times New Roman"/>
          <w:b/>
        </w:rPr>
        <w:t>89 1010 1238 0853 3913 9135 0000.</w:t>
      </w:r>
    </w:p>
    <w:p w:rsidR="00057276" w:rsidRPr="00C373AA" w:rsidRDefault="00057276" w:rsidP="00057276">
      <w:pPr>
        <w:numPr>
          <w:ilvl w:val="0"/>
          <w:numId w:val="9"/>
        </w:numPr>
        <w:spacing w:after="0" w:line="276" w:lineRule="auto"/>
        <w:ind w:left="426"/>
        <w:jc w:val="both"/>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sz w:val="24"/>
          <w:szCs w:val="24"/>
          <w:lang w:eastAsia="pl-PL"/>
        </w:rPr>
        <w:t xml:space="preserve">Od niewykorzystanej kwoty dotacji zwróconej po terminie, o którym mowa w ust. 2, nalicza się odsetki w wysokości określonej jak dla zaległości podatkowych, począwszy od dnia następującego po dniu, w którym upłynął termin zwrotu. Odsetki należy zwrócić na rachunek bankowy Zleceniodawcy o numerze: </w:t>
      </w:r>
      <w:r w:rsidRPr="00C373AA">
        <w:rPr>
          <w:rFonts w:ascii="Times New Roman" w:hAnsi="Times New Roman" w:cs="Times New Roman"/>
          <w:b/>
        </w:rPr>
        <w:t>59 1010 1238 0853 3922 3100 0000.</w:t>
      </w:r>
    </w:p>
    <w:p w:rsidR="00057276" w:rsidRPr="00C373AA" w:rsidRDefault="00057276" w:rsidP="00057276">
      <w:pPr>
        <w:numPr>
          <w:ilvl w:val="0"/>
          <w:numId w:val="9"/>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Niewykorzystane przychody od przyznanej dotacji, podlegają zwrotowi na rachunek bankowy Zleceniodawcy określony w ust. 3.</w:t>
      </w:r>
    </w:p>
    <w:p w:rsidR="00057276" w:rsidRPr="00C373AA" w:rsidRDefault="00057276" w:rsidP="00057276">
      <w:pPr>
        <w:numPr>
          <w:ilvl w:val="0"/>
          <w:numId w:val="9"/>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Kwota dotacji:</w:t>
      </w:r>
    </w:p>
    <w:p w:rsidR="00057276" w:rsidRPr="00C373AA" w:rsidRDefault="00057276" w:rsidP="00057276">
      <w:pPr>
        <w:numPr>
          <w:ilvl w:val="0"/>
          <w:numId w:val="11"/>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wykorzystana niezgodnie z przeznaczeniem;</w:t>
      </w:r>
    </w:p>
    <w:p w:rsidR="00057276" w:rsidRPr="00C373AA" w:rsidRDefault="00057276" w:rsidP="00057276">
      <w:pPr>
        <w:numPr>
          <w:ilvl w:val="0"/>
          <w:numId w:val="11"/>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pobrana nienależnie lub w nadmiernej wysokości</w:t>
      </w:r>
    </w:p>
    <w:p w:rsidR="00057276" w:rsidRPr="00C373AA" w:rsidRDefault="00057276" w:rsidP="00057276">
      <w:p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 podlega zwrotowi wraz z odsetkami w wysokości określonej jak dla zaległości podatkowych, </w:t>
      </w:r>
      <w:r w:rsidRPr="00C373AA">
        <w:rPr>
          <w:rFonts w:ascii="Times New Roman" w:eastAsia="Times New Roman" w:hAnsi="Times New Roman" w:cs="Times New Roman"/>
          <w:sz w:val="24"/>
          <w:szCs w:val="24"/>
          <w:lang w:eastAsia="pl-PL"/>
        </w:rPr>
        <w:br/>
        <w:t xml:space="preserve">w ciągu 15 dni od dnia stwierdzenia okoliczności, o których mowa w lit. a i b, na rachunek bankowy wskazany przez Zleceniodawcę. </w:t>
      </w:r>
    </w:p>
    <w:p w:rsidR="00057276" w:rsidRPr="00C373AA" w:rsidRDefault="00057276" w:rsidP="00057276">
      <w:pPr>
        <w:numPr>
          <w:ilvl w:val="0"/>
          <w:numId w:val="9"/>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Zleceniobiorca, zwracając środki pochodzące z dotacji zobowiązany jest wskazać:</w:t>
      </w:r>
    </w:p>
    <w:p w:rsidR="00057276" w:rsidRPr="00C373AA" w:rsidRDefault="00057276" w:rsidP="00057276">
      <w:pPr>
        <w:numPr>
          <w:ilvl w:val="0"/>
          <w:numId w:val="10"/>
        </w:numPr>
        <w:spacing w:after="0" w:line="276" w:lineRule="auto"/>
        <w:ind w:left="709" w:hanging="283"/>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numer porozumienia;</w:t>
      </w:r>
    </w:p>
    <w:p w:rsidR="00057276" w:rsidRPr="00C373AA" w:rsidRDefault="00057276" w:rsidP="00057276">
      <w:pPr>
        <w:numPr>
          <w:ilvl w:val="0"/>
          <w:numId w:val="10"/>
        </w:numPr>
        <w:spacing w:after="0" w:line="276" w:lineRule="auto"/>
        <w:ind w:left="709" w:hanging="283"/>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kwotę dotacji odpowiednio: niewykorzystanej, wykorzystanej niezgodnie z przeznaczeniem, pobranej nienależnie lub w nadmiernej wysokości;</w:t>
      </w:r>
    </w:p>
    <w:p w:rsidR="00057276" w:rsidRPr="00C373AA" w:rsidRDefault="00057276" w:rsidP="00057276">
      <w:pPr>
        <w:numPr>
          <w:ilvl w:val="0"/>
          <w:numId w:val="10"/>
        </w:numPr>
        <w:spacing w:after="0" w:line="276" w:lineRule="auto"/>
        <w:ind w:left="709" w:hanging="283"/>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kwotę ewentualnych przychodów uzyskanych przy realizacji porozumienia podlegających zwrotowi;</w:t>
      </w:r>
    </w:p>
    <w:p w:rsidR="00057276" w:rsidRPr="00C373AA" w:rsidRDefault="00057276" w:rsidP="00057276">
      <w:pPr>
        <w:numPr>
          <w:ilvl w:val="0"/>
          <w:numId w:val="10"/>
        </w:numPr>
        <w:spacing w:after="0" w:line="276" w:lineRule="auto"/>
        <w:ind w:left="709" w:hanging="283"/>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kwotę odsetek podlegających zwrotowi.</w:t>
      </w:r>
    </w:p>
    <w:p w:rsidR="00057276" w:rsidRPr="00C373AA" w:rsidRDefault="00057276" w:rsidP="00057276">
      <w:pPr>
        <w:numPr>
          <w:ilvl w:val="0"/>
          <w:numId w:val="9"/>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Zleceniobiorca jest zobowiązany do niezwłocznego poinformowania, w formie pisemnej,  Zleceniodawcy, o rezygnacji lub zwrocie środków.</w:t>
      </w: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10.</w:t>
      </w:r>
    </w:p>
    <w:p w:rsidR="00057276" w:rsidRPr="00C373AA" w:rsidRDefault="00057276" w:rsidP="00057276">
      <w:pPr>
        <w:keepNext/>
        <w:spacing w:after="0" w:line="276" w:lineRule="auto"/>
        <w:jc w:val="center"/>
        <w:outlineLvl w:val="0"/>
        <w:rPr>
          <w:rFonts w:ascii="Times New Roman" w:eastAsia="Times New Roman" w:hAnsi="Times New Roman" w:cs="Times New Roman"/>
          <w:b/>
          <w:bCs/>
          <w:sz w:val="24"/>
          <w:szCs w:val="24"/>
          <w:lang w:eastAsia="pl-PL"/>
        </w:rPr>
      </w:pPr>
      <w:r w:rsidRPr="00C373AA">
        <w:rPr>
          <w:rFonts w:ascii="Times New Roman" w:eastAsia="Times New Roman" w:hAnsi="Times New Roman" w:cs="Times New Roman"/>
          <w:b/>
          <w:bCs/>
          <w:sz w:val="24"/>
          <w:szCs w:val="24"/>
          <w:lang w:eastAsia="pl-PL"/>
        </w:rPr>
        <w:t>Rozwiązanie Porozumienia za porozumieniem Stron</w:t>
      </w:r>
    </w:p>
    <w:p w:rsidR="00057276" w:rsidRPr="00C373AA" w:rsidRDefault="00057276" w:rsidP="00057276">
      <w:pPr>
        <w:numPr>
          <w:ilvl w:val="0"/>
          <w:numId w:val="12"/>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Niniejsze Porozumienie może być rozwiązane za porozumieniem Stron w przypadku wystąpienia okoliczności, za które Strony nie ponoszą odpowiedzialności, przez co należy rozumieć przypadki siły wyższej, które uniemożliwiają wykonanie Porozumienia. Przez siłę wyższą rozumie się zdarzenia o charakterze losowym i naturalnym, których Strona nie mogła przewidzieć, jak również którym w żaden sposób nie mogła zapobiec.</w:t>
      </w:r>
    </w:p>
    <w:p w:rsidR="00057276" w:rsidRPr="00C373AA" w:rsidRDefault="00057276" w:rsidP="00057276">
      <w:pPr>
        <w:numPr>
          <w:ilvl w:val="0"/>
          <w:numId w:val="12"/>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 przypadku rozwiązania Porozumienia w trybie określonym w ust. 1, skutki finansowe i obowiązek zwrotu kwoty dotacji Strony określą w oddzielnym protokole.</w:t>
      </w: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11.</w:t>
      </w: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Odstąpienie od Porozumienia przez Zleceniobiorcę</w:t>
      </w:r>
      <w:r w:rsidRPr="00C373AA">
        <w:rPr>
          <w:rFonts w:ascii="Times New Roman" w:eastAsia="Times New Roman" w:hAnsi="Times New Roman" w:cs="Times New Roman"/>
          <w:sz w:val="24"/>
          <w:szCs w:val="24"/>
          <w:lang w:eastAsia="pl-PL"/>
        </w:rPr>
        <w:t xml:space="preserve"> </w:t>
      </w:r>
    </w:p>
    <w:p w:rsidR="00057276" w:rsidRPr="00C373AA" w:rsidRDefault="00057276" w:rsidP="00057276">
      <w:pPr>
        <w:numPr>
          <w:ilvl w:val="0"/>
          <w:numId w:val="13"/>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Zleceniobiorca może odstąpić od Porozumienia do dnia przekazania dotacji, w przypadku wystąpienia po jego stronie okoliczności uniemożliwiających wykonanie Porozumienia.</w:t>
      </w:r>
    </w:p>
    <w:p w:rsidR="00057276" w:rsidRPr="00C373AA" w:rsidRDefault="00057276" w:rsidP="00057276">
      <w:pPr>
        <w:numPr>
          <w:ilvl w:val="0"/>
          <w:numId w:val="13"/>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Zleceniobiorca może odstąpić od Porozumienia, jeżeli Zleceniodawca nie przekaże dotacji</w:t>
      </w:r>
      <w:r w:rsidRPr="00C373AA">
        <w:rPr>
          <w:rFonts w:ascii="Times New Roman" w:eastAsia="Times New Roman" w:hAnsi="Times New Roman" w:cs="Times New Roman"/>
          <w:sz w:val="24"/>
          <w:szCs w:val="24"/>
          <w:vertAlign w:val="superscript"/>
          <w:lang w:eastAsia="pl-PL"/>
        </w:rPr>
        <w:t xml:space="preserve">  </w:t>
      </w:r>
      <w:r w:rsidRPr="00C373AA">
        <w:rPr>
          <w:rFonts w:ascii="Times New Roman" w:eastAsia="Times New Roman" w:hAnsi="Times New Roman" w:cs="Times New Roman"/>
          <w:sz w:val="24"/>
          <w:szCs w:val="24"/>
          <w:lang w:eastAsia="pl-PL"/>
        </w:rPr>
        <w:t>w terminie określonym w Porozumieniu, nie później jednak niż do dnia przekazania dotacji.</w:t>
      </w: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12.</w:t>
      </w: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Rozwiązanie Porozumienia przez Zleceniodawcę</w:t>
      </w:r>
    </w:p>
    <w:p w:rsidR="00057276" w:rsidRPr="00C373AA" w:rsidRDefault="00057276" w:rsidP="00057276">
      <w:pPr>
        <w:numPr>
          <w:ilvl w:val="0"/>
          <w:numId w:val="14"/>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Porozumienie może być rozwiązane przez Zleceniodawcę ze skutkiem natychmiastowym </w:t>
      </w:r>
      <w:r w:rsidRPr="00C373AA">
        <w:rPr>
          <w:rFonts w:ascii="Times New Roman" w:eastAsia="Times New Roman" w:hAnsi="Times New Roman" w:cs="Times New Roman"/>
          <w:sz w:val="24"/>
          <w:szCs w:val="24"/>
          <w:lang w:eastAsia="pl-PL"/>
        </w:rPr>
        <w:br/>
        <w:t>w przypadku:</w:t>
      </w:r>
    </w:p>
    <w:p w:rsidR="00057276" w:rsidRPr="00C373AA" w:rsidRDefault="00057276" w:rsidP="00057276">
      <w:pPr>
        <w:numPr>
          <w:ilvl w:val="0"/>
          <w:numId w:val="15"/>
        </w:numPr>
        <w:spacing w:after="0" w:line="276" w:lineRule="auto"/>
        <w:ind w:left="709"/>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wykorzystywania udzielonej dotacji niezgodnie z przeznaczeniem lub pobrania w nadmiernej wysokości lub nienależnie, tj. bez podstawy prawnej;</w:t>
      </w:r>
    </w:p>
    <w:p w:rsidR="00057276" w:rsidRPr="00C373AA" w:rsidRDefault="00057276" w:rsidP="00057276">
      <w:pPr>
        <w:numPr>
          <w:ilvl w:val="0"/>
          <w:numId w:val="15"/>
        </w:numPr>
        <w:spacing w:after="0" w:line="276" w:lineRule="auto"/>
        <w:ind w:left="709"/>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nieterminowego oraz nienależytego wykonywania Porozumienia, w szczególności zmniejszenia zakresu rzeczowego realizowanego zadania;</w:t>
      </w:r>
    </w:p>
    <w:p w:rsidR="00057276" w:rsidRPr="00C373AA" w:rsidRDefault="00057276" w:rsidP="00057276">
      <w:pPr>
        <w:numPr>
          <w:ilvl w:val="0"/>
          <w:numId w:val="15"/>
        </w:numPr>
        <w:spacing w:after="0" w:line="276" w:lineRule="auto"/>
        <w:ind w:left="709"/>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nieprzedłożenia przez Zleceniobiorcę sprawozdań, o których mowa w § 5, w terminie i na zasadach określonych w niniejszym Porozumieniu;</w:t>
      </w:r>
    </w:p>
    <w:p w:rsidR="00057276" w:rsidRPr="00C373AA" w:rsidRDefault="00057276" w:rsidP="00057276">
      <w:pPr>
        <w:numPr>
          <w:ilvl w:val="0"/>
          <w:numId w:val="15"/>
        </w:numPr>
        <w:spacing w:after="0" w:line="276" w:lineRule="auto"/>
        <w:ind w:left="709"/>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odmowy poddania się przez Zleceniobiorcę kontroli albo niedoprowadzenia w terminie określonym przez Zleceniodawcę do usunięcia stwierdzonych nieprawidłowości lub niewykonania albo odmowy wykonania zaleceń;</w:t>
      </w:r>
    </w:p>
    <w:p w:rsidR="00057276" w:rsidRPr="00C373AA" w:rsidRDefault="00057276" w:rsidP="00057276">
      <w:pPr>
        <w:numPr>
          <w:ilvl w:val="0"/>
          <w:numId w:val="15"/>
        </w:numPr>
        <w:spacing w:after="0" w:line="276" w:lineRule="auto"/>
        <w:ind w:left="709"/>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niezastosowania się do wezwania, o którym mowa w § 5</w:t>
      </w:r>
      <w:r w:rsidRPr="00C373AA">
        <w:rPr>
          <w:rFonts w:ascii="Times New Roman" w:eastAsia="Times New Roman" w:hAnsi="Times New Roman" w:cs="Times New Roman"/>
          <w:b/>
          <w:sz w:val="24"/>
          <w:szCs w:val="24"/>
          <w:lang w:eastAsia="pl-PL"/>
        </w:rPr>
        <w:t xml:space="preserve"> </w:t>
      </w:r>
      <w:r w:rsidRPr="00C373AA">
        <w:rPr>
          <w:rFonts w:ascii="Times New Roman" w:eastAsia="Times New Roman" w:hAnsi="Times New Roman" w:cs="Times New Roman"/>
          <w:sz w:val="24"/>
          <w:szCs w:val="24"/>
          <w:lang w:eastAsia="pl-PL"/>
        </w:rPr>
        <w:t>ust. 5-7.</w:t>
      </w:r>
    </w:p>
    <w:p w:rsidR="00057276" w:rsidRPr="00C373AA" w:rsidRDefault="00057276" w:rsidP="00057276">
      <w:pPr>
        <w:numPr>
          <w:ilvl w:val="0"/>
          <w:numId w:val="14"/>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Zleceniodawca, rozwiązując Porozumienie,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13.</w:t>
      </w: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Zakaz zbywania rzeczy zakupionych za środki pochodzące z dotacji</w:t>
      </w:r>
    </w:p>
    <w:p w:rsidR="00057276" w:rsidRPr="00C373AA" w:rsidRDefault="00057276" w:rsidP="00057276">
      <w:pPr>
        <w:numPr>
          <w:ilvl w:val="0"/>
          <w:numId w:val="16"/>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Zleceniobiorca zobowiązuje się do niezbywania rzeczy zakupionych w związku z realizacją zadania publicznego przez okres 5 lat od dnia zakończenia realizacji zadania publicznego.</w:t>
      </w:r>
    </w:p>
    <w:p w:rsidR="00057276" w:rsidRPr="00C373AA" w:rsidRDefault="00057276" w:rsidP="00057276">
      <w:pPr>
        <w:numPr>
          <w:ilvl w:val="0"/>
          <w:numId w:val="16"/>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Strony mogą zawrzeć aneks do niniejszego Porozumienia, zezwalający na zbycie rzeczy przed upływem terminu, o którym mowa w ust. 1, pod warunkiem, że Zleceniobiorca zobowiąże się przeznaczyć środki pozyskane ze zbycia rzeczy na realizację celów publicznych.</w:t>
      </w: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14.</w:t>
      </w: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xml:space="preserve">Forma pisemna </w:t>
      </w:r>
    </w:p>
    <w:p w:rsidR="00057276" w:rsidRPr="00C373AA" w:rsidRDefault="00057276" w:rsidP="00057276">
      <w:pPr>
        <w:numPr>
          <w:ilvl w:val="0"/>
          <w:numId w:val="17"/>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Wszelkie wnioski, uzupełnienia i oświadczenia składane w związku z niniejszym Porozumieniem wymagają zachowania formy pisemnej i dostarczenia na adres Strony wskazany w komparycji pod rygorem nieważności.</w:t>
      </w:r>
    </w:p>
    <w:p w:rsidR="00057276" w:rsidRPr="00C373AA" w:rsidRDefault="00057276" w:rsidP="00057276">
      <w:pPr>
        <w:numPr>
          <w:ilvl w:val="0"/>
          <w:numId w:val="17"/>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Wszelkie zmiany i uzupełnienia Porozumienia wymagają zawarcia aneksu w formie pisemnej pod rygorem nieważności, z wyłączeniem ust. 3 oraz §3 ust. 8, §3 ust. 12.</w:t>
      </w:r>
    </w:p>
    <w:p w:rsidR="00057276" w:rsidRPr="00C373AA" w:rsidRDefault="00057276" w:rsidP="00057276">
      <w:pPr>
        <w:numPr>
          <w:ilvl w:val="0"/>
          <w:numId w:val="17"/>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Zmiana numeru rachunku bankowego Zleceniobiorcy nie wymaga zawarcia aneksu, a jedynie pisemnego powiadomienia Zleceniodawcy przez Zleceniobiorcę podpisanego przez osoby umocowane do zawarcia Porozumienia.</w:t>
      </w:r>
    </w:p>
    <w:p w:rsidR="00057276" w:rsidRPr="00C373AA" w:rsidRDefault="00057276" w:rsidP="00057276">
      <w:pPr>
        <w:numPr>
          <w:ilvl w:val="0"/>
          <w:numId w:val="17"/>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Wszelkie wątpliwości związane z realizacją niniejszego Porozumienia wyjaśniane będą w formie pisemnej.</w:t>
      </w:r>
    </w:p>
    <w:p w:rsidR="00057276" w:rsidRPr="00C373AA" w:rsidRDefault="00057276" w:rsidP="00057276">
      <w:pPr>
        <w:tabs>
          <w:tab w:val="num" w:pos="0"/>
        </w:tabs>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15.</w:t>
      </w:r>
    </w:p>
    <w:p w:rsidR="00057276" w:rsidRPr="00C373AA" w:rsidRDefault="00057276" w:rsidP="00057276">
      <w:pPr>
        <w:tabs>
          <w:tab w:val="num" w:pos="142"/>
        </w:tabs>
        <w:spacing w:after="0" w:line="276" w:lineRule="auto"/>
        <w:ind w:left="142"/>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Odpowiedzialność wobec osób trzecich</w:t>
      </w:r>
    </w:p>
    <w:p w:rsidR="00057276" w:rsidRPr="00C373AA" w:rsidRDefault="00057276" w:rsidP="00057276">
      <w:pPr>
        <w:numPr>
          <w:ilvl w:val="0"/>
          <w:numId w:val="18"/>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Zleceniobiorca ponosi wyłączną odpowiedzialność wobec osób trzecich za szkody powstałe </w:t>
      </w:r>
      <w:r w:rsidRPr="00C373AA">
        <w:rPr>
          <w:rFonts w:ascii="Times New Roman" w:eastAsia="Times New Roman" w:hAnsi="Times New Roman" w:cs="Times New Roman"/>
          <w:sz w:val="24"/>
          <w:szCs w:val="24"/>
          <w:lang w:eastAsia="pl-PL"/>
        </w:rPr>
        <w:br/>
        <w:t xml:space="preserve">w związku z realizacją zadania publicznego, w szczególności przyjmuje na siebie ryzyko za straty i szkody czy inne możliwe negatywne skutki spowodowane w związku z realizacją zadania publicznego.  </w:t>
      </w:r>
    </w:p>
    <w:p w:rsidR="00057276" w:rsidRPr="00C373AA" w:rsidRDefault="00057276" w:rsidP="00057276">
      <w:pPr>
        <w:numPr>
          <w:ilvl w:val="0"/>
          <w:numId w:val="18"/>
        </w:numPr>
        <w:spacing w:after="0" w:line="276" w:lineRule="auto"/>
        <w:ind w:left="426"/>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te dane dotyczą, zgodnie z Rozporządzeniem Parlamentu Europejskiego i Rady (UE) 2016/679 z dnia 27 kwietnia 2016 r. w sprawie ochrony osób fizycznych w związku z przetwarzaniem danych osobowych i w sprawie swobodnego przepływu takich danych oraz uchylenia dyrektywy 95/46/WE (Dz. Urz. UE.L 2016 Nr 119, str. 1 ze zm.).</w:t>
      </w:r>
    </w:p>
    <w:p w:rsidR="00057276" w:rsidRPr="00C373AA" w:rsidRDefault="00057276" w:rsidP="00057276">
      <w:pPr>
        <w:tabs>
          <w:tab w:val="num" w:pos="142"/>
        </w:tabs>
        <w:spacing w:after="0" w:line="276" w:lineRule="auto"/>
        <w:ind w:left="142"/>
        <w:rPr>
          <w:rFonts w:ascii="Times New Roman" w:eastAsia="Times New Roman" w:hAnsi="Times New Roman" w:cs="Times New Roman"/>
          <w:b/>
          <w:sz w:val="24"/>
          <w:szCs w:val="24"/>
          <w:lang w:eastAsia="pl-PL"/>
        </w:rPr>
      </w:pPr>
    </w:p>
    <w:p w:rsidR="00057276" w:rsidRPr="00C373AA" w:rsidRDefault="00057276" w:rsidP="00057276">
      <w:pPr>
        <w:tabs>
          <w:tab w:val="num" w:pos="142"/>
        </w:tabs>
        <w:spacing w:after="0" w:line="276" w:lineRule="auto"/>
        <w:ind w:left="142"/>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16.</w:t>
      </w:r>
    </w:p>
    <w:p w:rsidR="00057276" w:rsidRPr="00C373AA" w:rsidRDefault="00057276" w:rsidP="00057276">
      <w:pPr>
        <w:tabs>
          <w:tab w:val="num" w:pos="0"/>
        </w:tabs>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Rozwiązywanie sporów</w:t>
      </w:r>
    </w:p>
    <w:p w:rsidR="00057276" w:rsidRPr="00C373AA" w:rsidRDefault="00057276" w:rsidP="00057276">
      <w:p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Ewentualne spory powstałe w związku z zawarciem i wykonywaniem niniejszego Porozumienia Strony będą starały się rozstrzygać polubownie. W przypadku braku porozumienia spór zostanie poddany pod rozstrzygnięcie sądu powszechnego właściwego ze względu na siedzibę Zleceniodawcy.</w:t>
      </w:r>
    </w:p>
    <w:p w:rsidR="00057276" w:rsidRPr="00C373AA" w:rsidRDefault="00057276" w:rsidP="00057276">
      <w:pPr>
        <w:spacing w:after="0" w:line="276" w:lineRule="auto"/>
        <w:jc w:val="both"/>
        <w:rPr>
          <w:rFonts w:ascii="Times New Roman" w:eastAsia="Times New Roman" w:hAnsi="Times New Roman" w:cs="Times New Roman"/>
          <w:sz w:val="24"/>
          <w:szCs w:val="24"/>
          <w:lang w:eastAsia="pl-PL"/>
        </w:rPr>
      </w:pP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17.</w:t>
      </w:r>
    </w:p>
    <w:p w:rsidR="00057276" w:rsidRPr="00C373AA" w:rsidRDefault="00057276" w:rsidP="00057276">
      <w:pPr>
        <w:spacing w:after="0" w:line="276" w:lineRule="auto"/>
        <w:jc w:val="center"/>
        <w:rPr>
          <w:rFonts w:ascii="Times New Roman" w:eastAsia="Times New Roman" w:hAnsi="Times New Roman" w:cs="Times New Roman"/>
          <w:sz w:val="24"/>
          <w:szCs w:val="24"/>
          <w:lang w:eastAsia="pl-PL"/>
        </w:rPr>
      </w:pPr>
      <w:r w:rsidRPr="00C373AA">
        <w:rPr>
          <w:rFonts w:ascii="Times New Roman" w:eastAsia="Times New Roman" w:hAnsi="Times New Roman" w:cs="Times New Roman"/>
          <w:b/>
          <w:sz w:val="24"/>
          <w:szCs w:val="24"/>
          <w:lang w:eastAsia="pl-PL"/>
        </w:rPr>
        <w:t>Oświadczenie Zleceniobiorcy</w:t>
      </w:r>
    </w:p>
    <w:p w:rsidR="00057276" w:rsidRPr="00C373AA" w:rsidRDefault="00057276" w:rsidP="00057276">
      <w:pPr>
        <w:spacing w:after="15" w:line="300" w:lineRule="auto"/>
        <w:ind w:right="43"/>
        <w:jc w:val="both"/>
        <w:rPr>
          <w:rFonts w:ascii="Times New Roman" w:eastAsia="Times New Roman" w:hAnsi="Times New Roman" w:cs="Times New Roman"/>
          <w:bCs/>
          <w:sz w:val="24"/>
          <w:lang w:eastAsia="pl-PL"/>
        </w:rPr>
      </w:pPr>
      <w:r w:rsidRPr="00C373AA">
        <w:rPr>
          <w:rFonts w:ascii="Times New Roman" w:eastAsia="Times New Roman" w:hAnsi="Times New Roman" w:cs="Times New Roman"/>
          <w:sz w:val="24"/>
          <w:szCs w:val="24"/>
          <w:lang w:eastAsia="pl-PL"/>
        </w:rPr>
        <w:t xml:space="preserve">Zleceniobiorca oświadcza, iż zapoznał się z ustaleniami Programu Wieloletniego „Senior+” na lata 2021–2025, ogłoszeniem otwartego konkursu ofert w ramach Programu - edycja 2025 </w:t>
      </w:r>
      <w:r w:rsidRPr="00C373AA">
        <w:rPr>
          <w:rFonts w:ascii="Times New Roman" w:eastAsia="Times New Roman" w:hAnsi="Times New Roman" w:cs="Times New Roman"/>
          <w:bCs/>
          <w:sz w:val="24"/>
          <w:szCs w:val="24"/>
          <w:lang w:eastAsia="pl-PL"/>
        </w:rPr>
        <w:t>oraz Rozporządzeniem Rady Ministrów z dnia 7 maja 2021 r. w sprawie określenia działań informacyjnych podejmowanych przez podmioty realizujące zadania finansowane lub dofinansowane z budżetu państwa lub z państwowych funduszy celowych.</w:t>
      </w:r>
    </w:p>
    <w:p w:rsidR="00057276" w:rsidRPr="00C373AA" w:rsidRDefault="00057276" w:rsidP="00057276">
      <w:pPr>
        <w:spacing w:after="0" w:line="276" w:lineRule="auto"/>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 18.</w:t>
      </w:r>
    </w:p>
    <w:p w:rsidR="00057276" w:rsidRPr="00C373AA" w:rsidRDefault="00057276" w:rsidP="00057276">
      <w:pPr>
        <w:tabs>
          <w:tab w:val="num" w:pos="142"/>
        </w:tabs>
        <w:spacing w:after="0" w:line="276" w:lineRule="auto"/>
        <w:ind w:left="142"/>
        <w:jc w:val="center"/>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Postanowienia końcowe</w:t>
      </w:r>
    </w:p>
    <w:p w:rsidR="00057276" w:rsidRPr="00C373AA" w:rsidRDefault="00057276" w:rsidP="00057276">
      <w:pPr>
        <w:numPr>
          <w:ilvl w:val="0"/>
          <w:numId w:val="19"/>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W zakresie nieuregulowanym niniejszym Porozumieniem stosuje się odpowiednio przepisy ustawy  z dnia 23 kwietnia 1964 r. - Kodeks cywilny (Dz. U. 2024, poz. 1061 ze. zm.), ustawy  </w:t>
      </w:r>
      <w:r w:rsidRPr="00C373AA">
        <w:rPr>
          <w:rFonts w:ascii="Times New Roman" w:eastAsia="Times New Roman" w:hAnsi="Times New Roman" w:cs="Times New Roman"/>
          <w:sz w:val="24"/>
          <w:szCs w:val="24"/>
          <w:lang w:eastAsia="pl-PL"/>
        </w:rPr>
        <w:br/>
        <w:t>z dnia 27 sierpnia 2009 r. o finansach publicznych, ustawy z dnia 24 kwietnia 2003 r.  o działalności pożytku publicznego i o wolontariacie (Dz. U. 2024, poz. 1491 ze zm.), ustawy z dnia 29 września 1994 r. o rachunkowości, ustawy z dnia 11 września 2019 r. Prawo zamówień publicznych oraz ustawy z dnia 12 marca 2004 r. o pomocy społecznej.</w:t>
      </w:r>
    </w:p>
    <w:p w:rsidR="00057276" w:rsidRPr="00C373AA" w:rsidRDefault="00057276" w:rsidP="00057276">
      <w:pPr>
        <w:numPr>
          <w:ilvl w:val="0"/>
          <w:numId w:val="19"/>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Niniejsze porozumienie zostało sporządzone w dwóch jednobrzmiących egzemplarzach, w tym jeden dla Zleceniodawcy i jeden dla Zleceniobiorcy.</w:t>
      </w:r>
    </w:p>
    <w:p w:rsidR="00057276" w:rsidRPr="00C373AA" w:rsidRDefault="00057276" w:rsidP="00057276">
      <w:pPr>
        <w:spacing w:after="0" w:line="276" w:lineRule="auto"/>
        <w:jc w:val="both"/>
        <w:rPr>
          <w:rFonts w:ascii="Times New Roman" w:eastAsia="Times New Roman" w:hAnsi="Times New Roman" w:cs="Times New Roman"/>
          <w:sz w:val="24"/>
          <w:szCs w:val="24"/>
          <w:lang w:eastAsia="pl-PL"/>
        </w:rPr>
      </w:pPr>
    </w:p>
    <w:p w:rsidR="00057276" w:rsidRPr="00C373AA" w:rsidRDefault="00057276" w:rsidP="00057276">
      <w:pPr>
        <w:spacing w:after="0" w:line="276" w:lineRule="auto"/>
        <w:ind w:left="426"/>
        <w:jc w:val="both"/>
        <w:rPr>
          <w:rFonts w:ascii="Times New Roman" w:eastAsia="Times New Roman" w:hAnsi="Times New Roman" w:cs="Times New Roman"/>
          <w:b/>
          <w:sz w:val="24"/>
          <w:szCs w:val="24"/>
          <w:lang w:eastAsia="pl-PL"/>
        </w:rPr>
      </w:pPr>
      <w:r w:rsidRPr="00C373AA">
        <w:rPr>
          <w:rFonts w:ascii="Times New Roman" w:eastAsia="Times New Roman" w:hAnsi="Times New Roman" w:cs="Times New Roman"/>
          <w:b/>
          <w:sz w:val="24"/>
          <w:szCs w:val="24"/>
          <w:lang w:eastAsia="pl-PL"/>
        </w:rPr>
        <w:t>Załączniki do Porozumienia stanowiące jego integralną część:</w:t>
      </w:r>
    </w:p>
    <w:p w:rsidR="00057276" w:rsidRPr="00C373AA" w:rsidRDefault="00057276" w:rsidP="00057276">
      <w:pPr>
        <w:numPr>
          <w:ilvl w:val="0"/>
          <w:numId w:val="20"/>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Załącznik nr 1 Oferta realizacji zadania publicznego;</w:t>
      </w:r>
    </w:p>
    <w:p w:rsidR="00057276" w:rsidRPr="00C373AA" w:rsidRDefault="00057276" w:rsidP="00057276">
      <w:pPr>
        <w:numPr>
          <w:ilvl w:val="0"/>
          <w:numId w:val="20"/>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Załącznik nr 2 Oświadczenie o kwalifikowalności VAT;</w:t>
      </w:r>
    </w:p>
    <w:p w:rsidR="00057276" w:rsidRPr="00C373AA" w:rsidRDefault="00057276" w:rsidP="00057276">
      <w:pPr>
        <w:numPr>
          <w:ilvl w:val="0"/>
          <w:numId w:val="20"/>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Załącznik nr 3 Wzór sprawozdania końcowego z wykonania zadania publicznego;</w:t>
      </w:r>
    </w:p>
    <w:p w:rsidR="00057276" w:rsidRPr="00C373AA" w:rsidRDefault="00057276" w:rsidP="00057276">
      <w:pPr>
        <w:numPr>
          <w:ilvl w:val="0"/>
          <w:numId w:val="20"/>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Załącznik nr 4 Wzór rocznego sprawozdania z utrzymania trwałości realizacji zadania publicznego;</w:t>
      </w:r>
    </w:p>
    <w:p w:rsidR="00057276" w:rsidRPr="00C373AA" w:rsidRDefault="00057276" w:rsidP="00057276">
      <w:pPr>
        <w:numPr>
          <w:ilvl w:val="0"/>
          <w:numId w:val="20"/>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Załącznik nr 5  Dokument potwierdzający prawo do dysponowania nieruchomością oraz rzut budynku z oznaczeniem pomieszczeń i metrażu;  </w:t>
      </w:r>
    </w:p>
    <w:p w:rsidR="00057276" w:rsidRPr="00C373AA" w:rsidRDefault="00057276" w:rsidP="00057276">
      <w:pPr>
        <w:numPr>
          <w:ilvl w:val="0"/>
          <w:numId w:val="20"/>
        </w:numPr>
        <w:spacing w:after="0" w:line="240" w:lineRule="auto"/>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Załącznik nr 6 Program inwestycji – dotyczy/nie dotyczy*</w:t>
      </w:r>
      <w:r w:rsidRPr="00C373AA">
        <w:rPr>
          <w:rStyle w:val="Odwoanieprzypisudolnego"/>
          <w:rFonts w:ascii="Times New Roman" w:eastAsia="Times New Roman" w:hAnsi="Times New Roman" w:cs="Times New Roman"/>
          <w:sz w:val="24"/>
          <w:szCs w:val="24"/>
          <w:lang w:eastAsia="pl-PL"/>
        </w:rPr>
        <w:footnoteReference w:id="1"/>
      </w:r>
    </w:p>
    <w:p w:rsidR="00057276" w:rsidRPr="00C373AA" w:rsidRDefault="00057276" w:rsidP="00057276">
      <w:pPr>
        <w:numPr>
          <w:ilvl w:val="0"/>
          <w:numId w:val="20"/>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 xml:space="preserve">Załącznik nr 7 </w:t>
      </w:r>
      <w:r w:rsidR="006F0259">
        <w:rPr>
          <w:rFonts w:ascii="Times New Roman" w:eastAsia="Times New Roman" w:hAnsi="Times New Roman" w:cs="Times New Roman"/>
          <w:sz w:val="24"/>
          <w:szCs w:val="24"/>
          <w:lang w:eastAsia="pl-PL"/>
        </w:rPr>
        <w:t>Pełnomocnictwa do zawarcia Porozumienia</w:t>
      </w:r>
      <w:r w:rsidRPr="00C373AA">
        <w:rPr>
          <w:rFonts w:ascii="Times New Roman" w:eastAsia="Times New Roman" w:hAnsi="Times New Roman" w:cs="Times New Roman"/>
          <w:sz w:val="24"/>
          <w:szCs w:val="24"/>
          <w:lang w:eastAsia="pl-PL"/>
        </w:rPr>
        <w:t xml:space="preserve"> – dotyczy/ nie dotyczy*</w:t>
      </w:r>
    </w:p>
    <w:p w:rsidR="00057276" w:rsidRPr="00C373AA" w:rsidRDefault="00057276" w:rsidP="00057276">
      <w:pPr>
        <w:numPr>
          <w:ilvl w:val="0"/>
          <w:numId w:val="20"/>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Załącznik nr 8 Rozliczenie inwestycji finansowanej ze środków budżetu państwa;</w:t>
      </w:r>
    </w:p>
    <w:p w:rsidR="00057276" w:rsidRPr="00C373AA" w:rsidRDefault="00057276" w:rsidP="00057276">
      <w:pPr>
        <w:numPr>
          <w:ilvl w:val="0"/>
          <w:numId w:val="20"/>
        </w:numPr>
        <w:spacing w:after="0" w:line="276" w:lineRule="auto"/>
        <w:jc w:val="both"/>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Załącznik nr 9 Zestawienie końcowe wydatkowania środków finansowych inwestycji jednorocznej.</w:t>
      </w:r>
    </w:p>
    <w:p w:rsidR="00057276" w:rsidRPr="00C373AA" w:rsidRDefault="00057276" w:rsidP="00057276">
      <w:pPr>
        <w:spacing w:after="0" w:line="276" w:lineRule="auto"/>
        <w:jc w:val="both"/>
        <w:rPr>
          <w:rFonts w:ascii="Times New Roman" w:eastAsia="Times New Roman" w:hAnsi="Times New Roman" w:cs="Times New Roman"/>
          <w:sz w:val="24"/>
          <w:szCs w:val="24"/>
          <w:lang w:eastAsia="pl-PL"/>
        </w:rPr>
      </w:pPr>
    </w:p>
    <w:tbl>
      <w:tblPr>
        <w:tblW w:w="0" w:type="auto"/>
        <w:jc w:val="right"/>
        <w:tblLook w:val="04A0" w:firstRow="1" w:lastRow="0" w:firstColumn="1" w:lastColumn="0" w:noHBand="0" w:noVBand="1"/>
      </w:tblPr>
      <w:tblGrid>
        <w:gridCol w:w="4818"/>
        <w:gridCol w:w="4928"/>
      </w:tblGrid>
      <w:tr w:rsidR="00C373AA" w:rsidRPr="00C373AA" w:rsidTr="00ED3314">
        <w:trPr>
          <w:jc w:val="right"/>
        </w:trPr>
        <w:tc>
          <w:tcPr>
            <w:tcW w:w="4886" w:type="dxa"/>
            <w:shd w:val="clear" w:color="auto" w:fill="auto"/>
          </w:tcPr>
          <w:p w:rsidR="00057276" w:rsidRPr="00C373AA" w:rsidRDefault="00057276" w:rsidP="00ED3314">
            <w:pPr>
              <w:spacing w:after="0" w:line="276" w:lineRule="auto"/>
              <w:rPr>
                <w:rFonts w:ascii="Times New Roman" w:eastAsia="Times New Roman" w:hAnsi="Times New Roman" w:cs="Times New Roman"/>
                <w:b/>
                <w:sz w:val="28"/>
                <w:szCs w:val="24"/>
                <w:lang w:eastAsia="pl-PL"/>
              </w:rPr>
            </w:pPr>
            <w:r w:rsidRPr="00C373AA">
              <w:rPr>
                <w:rFonts w:ascii="Times New Roman" w:eastAsia="Times New Roman" w:hAnsi="Times New Roman" w:cs="Times New Roman"/>
                <w:b/>
                <w:sz w:val="28"/>
                <w:szCs w:val="24"/>
                <w:lang w:eastAsia="pl-PL"/>
              </w:rPr>
              <w:t xml:space="preserve">W imieniu Zleceniobiorcy: </w:t>
            </w:r>
          </w:p>
          <w:p w:rsidR="00057276" w:rsidRPr="00C373AA" w:rsidRDefault="00057276" w:rsidP="00ED3314">
            <w:pPr>
              <w:spacing w:after="0" w:line="276" w:lineRule="auto"/>
              <w:jc w:val="both"/>
              <w:rPr>
                <w:rFonts w:ascii="Times New Roman" w:eastAsia="Times New Roman" w:hAnsi="Times New Roman" w:cs="Times New Roman"/>
                <w:sz w:val="24"/>
                <w:szCs w:val="24"/>
                <w:lang w:eastAsia="pl-PL"/>
              </w:rPr>
            </w:pPr>
          </w:p>
          <w:p w:rsidR="00057276" w:rsidRPr="00C373AA" w:rsidRDefault="00057276" w:rsidP="00ED3314">
            <w:pPr>
              <w:spacing w:after="0" w:line="276" w:lineRule="auto"/>
              <w:jc w:val="both"/>
              <w:rPr>
                <w:rFonts w:ascii="Times New Roman" w:eastAsia="Times New Roman" w:hAnsi="Times New Roman" w:cs="Times New Roman"/>
                <w:sz w:val="24"/>
                <w:szCs w:val="24"/>
                <w:lang w:eastAsia="pl-PL"/>
              </w:rPr>
            </w:pPr>
          </w:p>
        </w:tc>
        <w:tc>
          <w:tcPr>
            <w:tcW w:w="5076" w:type="dxa"/>
            <w:shd w:val="clear" w:color="auto" w:fill="auto"/>
          </w:tcPr>
          <w:p w:rsidR="00057276" w:rsidRPr="00C373AA" w:rsidRDefault="00057276" w:rsidP="00ED3314">
            <w:pPr>
              <w:spacing w:after="0" w:line="276" w:lineRule="auto"/>
              <w:jc w:val="right"/>
              <w:rPr>
                <w:rFonts w:ascii="Times New Roman" w:eastAsia="Times New Roman" w:hAnsi="Times New Roman" w:cs="Times New Roman"/>
                <w:b/>
                <w:sz w:val="28"/>
                <w:szCs w:val="24"/>
                <w:lang w:eastAsia="pl-PL"/>
              </w:rPr>
            </w:pPr>
            <w:r w:rsidRPr="00C373AA">
              <w:rPr>
                <w:rFonts w:ascii="Times New Roman" w:eastAsia="Times New Roman" w:hAnsi="Times New Roman" w:cs="Times New Roman"/>
                <w:b/>
                <w:sz w:val="28"/>
                <w:szCs w:val="24"/>
                <w:lang w:eastAsia="pl-PL"/>
              </w:rPr>
              <w:t xml:space="preserve">W imieniu Zleceniodawcy: </w:t>
            </w:r>
          </w:p>
          <w:p w:rsidR="00057276" w:rsidRPr="00C373AA" w:rsidRDefault="00057276" w:rsidP="00ED3314">
            <w:pPr>
              <w:spacing w:after="0" w:line="276" w:lineRule="auto"/>
              <w:rPr>
                <w:rFonts w:ascii="Times New Roman" w:eastAsia="Times New Roman" w:hAnsi="Times New Roman" w:cs="Times New Roman"/>
                <w:sz w:val="24"/>
                <w:szCs w:val="24"/>
                <w:lang w:eastAsia="pl-PL"/>
              </w:rPr>
            </w:pPr>
          </w:p>
        </w:tc>
      </w:tr>
      <w:tr w:rsidR="00C373AA" w:rsidRPr="00C373AA" w:rsidTr="00ED3314">
        <w:trPr>
          <w:jc w:val="right"/>
        </w:trPr>
        <w:tc>
          <w:tcPr>
            <w:tcW w:w="4886" w:type="dxa"/>
            <w:shd w:val="clear" w:color="auto" w:fill="auto"/>
          </w:tcPr>
          <w:p w:rsidR="00057276" w:rsidRPr="00C373AA" w:rsidRDefault="00057276" w:rsidP="00ED3314">
            <w:pPr>
              <w:spacing w:after="0" w:line="276" w:lineRule="auto"/>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t>
            </w:r>
          </w:p>
          <w:p w:rsidR="00057276" w:rsidRPr="00C373AA" w:rsidRDefault="00057276" w:rsidP="00ED3314">
            <w:pPr>
              <w:spacing w:after="0" w:line="276" w:lineRule="auto"/>
              <w:rPr>
                <w:rFonts w:ascii="Times New Roman" w:eastAsia="Times New Roman" w:hAnsi="Times New Roman" w:cs="Times New Roman"/>
                <w:sz w:val="24"/>
                <w:szCs w:val="24"/>
                <w:lang w:eastAsia="pl-PL"/>
              </w:rPr>
            </w:pPr>
          </w:p>
          <w:p w:rsidR="00057276" w:rsidRPr="00C373AA" w:rsidRDefault="00057276" w:rsidP="00ED3314">
            <w:pPr>
              <w:spacing w:after="0" w:line="276" w:lineRule="auto"/>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rPr>
              <w:t>…………………., dn. ………………………...</w:t>
            </w:r>
            <w:r w:rsidRPr="00C373AA">
              <w:rPr>
                <w:rFonts w:ascii="Times New Roman" w:eastAsia="Times New Roman" w:hAnsi="Times New Roman" w:cs="Times New Roman"/>
                <w:sz w:val="24"/>
                <w:szCs w:val="24"/>
              </w:rPr>
              <w:br/>
            </w:r>
            <w:r w:rsidRPr="00C373AA">
              <w:rPr>
                <w:rFonts w:ascii="Times New Roman" w:eastAsia="Times New Roman" w:hAnsi="Times New Roman" w:cs="Times New Roman"/>
                <w:spacing w:val="1"/>
                <w:position w:val="-1"/>
                <w:sz w:val="16"/>
                <w:szCs w:val="16"/>
              </w:rPr>
              <w:t>[</w:t>
            </w:r>
            <w:r w:rsidRPr="00C373AA">
              <w:rPr>
                <w:rFonts w:ascii="Times New Roman" w:eastAsia="Times New Roman" w:hAnsi="Times New Roman" w:cs="Times New Roman"/>
                <w:spacing w:val="-1"/>
                <w:position w:val="-1"/>
                <w:sz w:val="16"/>
                <w:szCs w:val="16"/>
              </w:rPr>
              <w:t>i</w:t>
            </w:r>
            <w:r w:rsidRPr="00C373AA">
              <w:rPr>
                <w:rFonts w:ascii="Times New Roman" w:eastAsia="Times New Roman" w:hAnsi="Times New Roman" w:cs="Times New Roman"/>
                <w:spacing w:val="1"/>
                <w:position w:val="-1"/>
                <w:sz w:val="16"/>
                <w:szCs w:val="16"/>
              </w:rPr>
              <w:t>m</w:t>
            </w:r>
            <w:r w:rsidRPr="00C373AA">
              <w:rPr>
                <w:rFonts w:ascii="Times New Roman" w:eastAsia="Times New Roman" w:hAnsi="Times New Roman" w:cs="Times New Roman"/>
                <w:spacing w:val="-1"/>
                <w:position w:val="-1"/>
                <w:sz w:val="16"/>
                <w:szCs w:val="16"/>
              </w:rPr>
              <w:t>i</w:t>
            </w:r>
            <w:r w:rsidRPr="00C373AA">
              <w:rPr>
                <w:rFonts w:ascii="Times New Roman" w:eastAsia="Times New Roman" w:hAnsi="Times New Roman" w:cs="Times New Roman"/>
                <w:position w:val="-1"/>
                <w:sz w:val="16"/>
                <w:szCs w:val="16"/>
              </w:rPr>
              <w:t>ę, n</w:t>
            </w:r>
            <w:r w:rsidRPr="00C373AA">
              <w:rPr>
                <w:rFonts w:ascii="Times New Roman" w:eastAsia="Times New Roman" w:hAnsi="Times New Roman" w:cs="Times New Roman"/>
                <w:spacing w:val="-1"/>
                <w:position w:val="-1"/>
                <w:sz w:val="16"/>
                <w:szCs w:val="16"/>
              </w:rPr>
              <w:t>a</w:t>
            </w:r>
            <w:r w:rsidRPr="00C373AA">
              <w:rPr>
                <w:rFonts w:ascii="Times New Roman" w:eastAsia="Times New Roman" w:hAnsi="Times New Roman" w:cs="Times New Roman"/>
                <w:position w:val="-1"/>
                <w:sz w:val="16"/>
                <w:szCs w:val="16"/>
              </w:rPr>
              <w:t>z</w:t>
            </w:r>
            <w:r w:rsidRPr="00C373AA">
              <w:rPr>
                <w:rFonts w:ascii="Times New Roman" w:eastAsia="Times New Roman" w:hAnsi="Times New Roman" w:cs="Times New Roman"/>
                <w:spacing w:val="-3"/>
                <w:position w:val="-1"/>
                <w:sz w:val="16"/>
                <w:szCs w:val="16"/>
              </w:rPr>
              <w:t>w</w:t>
            </w:r>
            <w:r w:rsidRPr="00C373AA">
              <w:rPr>
                <w:rFonts w:ascii="Times New Roman" w:eastAsia="Times New Roman" w:hAnsi="Times New Roman" w:cs="Times New Roman"/>
                <w:spacing w:val="-1"/>
                <w:position w:val="-1"/>
                <w:sz w:val="16"/>
                <w:szCs w:val="16"/>
              </w:rPr>
              <w:t>i</w:t>
            </w:r>
            <w:r w:rsidRPr="00C373AA">
              <w:rPr>
                <w:rFonts w:ascii="Times New Roman" w:eastAsia="Times New Roman" w:hAnsi="Times New Roman" w:cs="Times New Roman"/>
                <w:position w:val="-1"/>
                <w:sz w:val="16"/>
                <w:szCs w:val="16"/>
              </w:rPr>
              <w:t>s</w:t>
            </w:r>
            <w:r w:rsidRPr="00C373AA">
              <w:rPr>
                <w:rFonts w:ascii="Times New Roman" w:eastAsia="Times New Roman" w:hAnsi="Times New Roman" w:cs="Times New Roman"/>
                <w:spacing w:val="2"/>
                <w:position w:val="-1"/>
                <w:sz w:val="16"/>
                <w:szCs w:val="16"/>
              </w:rPr>
              <w:t>k</w:t>
            </w:r>
            <w:r w:rsidRPr="00C373AA">
              <w:rPr>
                <w:rFonts w:ascii="Times New Roman" w:eastAsia="Times New Roman" w:hAnsi="Times New Roman" w:cs="Times New Roman"/>
                <w:position w:val="-1"/>
                <w:sz w:val="16"/>
                <w:szCs w:val="16"/>
              </w:rPr>
              <w:t>o,</w:t>
            </w:r>
            <w:r w:rsidRPr="00C373AA">
              <w:rPr>
                <w:rFonts w:ascii="Times New Roman" w:eastAsia="Times New Roman" w:hAnsi="Times New Roman" w:cs="Times New Roman"/>
                <w:spacing w:val="-3"/>
                <w:position w:val="-1"/>
                <w:sz w:val="16"/>
                <w:szCs w:val="16"/>
              </w:rPr>
              <w:t xml:space="preserve"> </w:t>
            </w:r>
            <w:r w:rsidRPr="00C373AA">
              <w:rPr>
                <w:rFonts w:ascii="Times New Roman" w:eastAsia="Times New Roman" w:hAnsi="Times New Roman" w:cs="Times New Roman"/>
                <w:spacing w:val="3"/>
                <w:position w:val="-1"/>
                <w:sz w:val="16"/>
                <w:szCs w:val="16"/>
              </w:rPr>
              <w:t>f</w:t>
            </w:r>
            <w:r w:rsidRPr="00C373AA">
              <w:rPr>
                <w:rFonts w:ascii="Times New Roman" w:eastAsia="Times New Roman" w:hAnsi="Times New Roman" w:cs="Times New Roman"/>
                <w:position w:val="-1"/>
                <w:sz w:val="16"/>
                <w:szCs w:val="16"/>
              </w:rPr>
              <w:t>u</w:t>
            </w:r>
            <w:r w:rsidRPr="00C373AA">
              <w:rPr>
                <w:rFonts w:ascii="Times New Roman" w:eastAsia="Times New Roman" w:hAnsi="Times New Roman" w:cs="Times New Roman"/>
                <w:spacing w:val="-3"/>
                <w:position w:val="-1"/>
                <w:sz w:val="16"/>
                <w:szCs w:val="16"/>
              </w:rPr>
              <w:t>n</w:t>
            </w:r>
            <w:r w:rsidRPr="00C373AA">
              <w:rPr>
                <w:rFonts w:ascii="Times New Roman" w:eastAsia="Times New Roman" w:hAnsi="Times New Roman" w:cs="Times New Roman"/>
                <w:spacing w:val="2"/>
                <w:position w:val="-1"/>
                <w:sz w:val="16"/>
                <w:szCs w:val="16"/>
              </w:rPr>
              <w:t>k</w:t>
            </w:r>
            <w:r w:rsidRPr="00C373AA">
              <w:rPr>
                <w:rFonts w:ascii="Times New Roman" w:eastAsia="Times New Roman" w:hAnsi="Times New Roman" w:cs="Times New Roman"/>
                <w:spacing w:val="-2"/>
                <w:position w:val="-1"/>
                <w:sz w:val="16"/>
                <w:szCs w:val="16"/>
              </w:rPr>
              <w:t>c</w:t>
            </w:r>
            <w:r w:rsidRPr="00C373AA">
              <w:rPr>
                <w:rFonts w:ascii="Times New Roman" w:eastAsia="Times New Roman" w:hAnsi="Times New Roman" w:cs="Times New Roman"/>
                <w:spacing w:val="1"/>
                <w:position w:val="-1"/>
                <w:sz w:val="16"/>
                <w:szCs w:val="16"/>
              </w:rPr>
              <w:t>j</w:t>
            </w:r>
            <w:r w:rsidRPr="00C373AA">
              <w:rPr>
                <w:rFonts w:ascii="Times New Roman" w:eastAsia="Times New Roman" w:hAnsi="Times New Roman" w:cs="Times New Roman"/>
                <w:spacing w:val="-3"/>
                <w:position w:val="-1"/>
                <w:sz w:val="16"/>
                <w:szCs w:val="16"/>
              </w:rPr>
              <w:t>a, pieczęć, data, miejscowość]</w:t>
            </w:r>
          </w:p>
          <w:p w:rsidR="00057276" w:rsidRPr="00C373AA" w:rsidRDefault="00057276" w:rsidP="00ED3314">
            <w:pPr>
              <w:spacing w:after="0" w:line="276" w:lineRule="auto"/>
              <w:jc w:val="both"/>
              <w:rPr>
                <w:rFonts w:ascii="Times New Roman" w:eastAsia="Times New Roman" w:hAnsi="Times New Roman" w:cs="Times New Roman"/>
                <w:sz w:val="24"/>
                <w:szCs w:val="24"/>
                <w:lang w:eastAsia="pl-PL"/>
              </w:rPr>
            </w:pPr>
          </w:p>
        </w:tc>
        <w:tc>
          <w:tcPr>
            <w:tcW w:w="5076" w:type="dxa"/>
            <w:shd w:val="clear" w:color="auto" w:fill="auto"/>
          </w:tcPr>
          <w:p w:rsidR="00057276" w:rsidRPr="00C373AA" w:rsidRDefault="00057276" w:rsidP="00ED3314">
            <w:pPr>
              <w:spacing w:after="0" w:line="276" w:lineRule="auto"/>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lang w:eastAsia="pl-PL"/>
              </w:rPr>
              <w:t>..………………………………………………...</w:t>
            </w:r>
          </w:p>
          <w:p w:rsidR="00057276" w:rsidRPr="00C373AA" w:rsidRDefault="00057276" w:rsidP="00ED3314">
            <w:pPr>
              <w:spacing w:after="0" w:line="276" w:lineRule="auto"/>
              <w:rPr>
                <w:rFonts w:ascii="Times New Roman" w:eastAsia="Times New Roman" w:hAnsi="Times New Roman" w:cs="Times New Roman"/>
                <w:sz w:val="24"/>
                <w:szCs w:val="24"/>
                <w:lang w:eastAsia="pl-PL"/>
              </w:rPr>
            </w:pPr>
          </w:p>
          <w:p w:rsidR="00057276" w:rsidRPr="00C373AA" w:rsidRDefault="00057276" w:rsidP="00ED3314">
            <w:pPr>
              <w:spacing w:after="0" w:line="276" w:lineRule="auto"/>
              <w:jc w:val="right"/>
              <w:rPr>
                <w:rFonts w:ascii="Times New Roman" w:eastAsia="Times New Roman" w:hAnsi="Times New Roman" w:cs="Times New Roman"/>
                <w:sz w:val="24"/>
                <w:szCs w:val="24"/>
                <w:lang w:eastAsia="pl-PL"/>
              </w:rPr>
            </w:pPr>
            <w:r w:rsidRPr="00C373AA">
              <w:rPr>
                <w:rFonts w:ascii="Times New Roman" w:eastAsia="Times New Roman" w:hAnsi="Times New Roman" w:cs="Times New Roman"/>
                <w:sz w:val="24"/>
                <w:szCs w:val="24"/>
              </w:rPr>
              <w:t>…………………., dn. ……………………..…..</w:t>
            </w:r>
            <w:r w:rsidRPr="00C373AA">
              <w:rPr>
                <w:rFonts w:ascii="Times New Roman" w:eastAsia="Times New Roman" w:hAnsi="Times New Roman" w:cs="Times New Roman"/>
                <w:sz w:val="24"/>
                <w:szCs w:val="24"/>
              </w:rPr>
              <w:br/>
            </w:r>
            <w:r w:rsidRPr="00C373AA">
              <w:rPr>
                <w:rFonts w:ascii="Times New Roman" w:eastAsia="Times New Roman" w:hAnsi="Times New Roman" w:cs="Times New Roman"/>
                <w:spacing w:val="1"/>
                <w:position w:val="-1"/>
                <w:sz w:val="16"/>
                <w:szCs w:val="16"/>
              </w:rPr>
              <w:t>[</w:t>
            </w:r>
            <w:r w:rsidRPr="00C373AA">
              <w:rPr>
                <w:rFonts w:ascii="Times New Roman" w:eastAsia="Times New Roman" w:hAnsi="Times New Roman" w:cs="Times New Roman"/>
                <w:spacing w:val="-1"/>
                <w:position w:val="-1"/>
                <w:sz w:val="16"/>
                <w:szCs w:val="16"/>
              </w:rPr>
              <w:t>i</w:t>
            </w:r>
            <w:r w:rsidRPr="00C373AA">
              <w:rPr>
                <w:rFonts w:ascii="Times New Roman" w:eastAsia="Times New Roman" w:hAnsi="Times New Roman" w:cs="Times New Roman"/>
                <w:spacing w:val="1"/>
                <w:position w:val="-1"/>
                <w:sz w:val="16"/>
                <w:szCs w:val="16"/>
              </w:rPr>
              <w:t>m</w:t>
            </w:r>
            <w:r w:rsidRPr="00C373AA">
              <w:rPr>
                <w:rFonts w:ascii="Times New Roman" w:eastAsia="Times New Roman" w:hAnsi="Times New Roman" w:cs="Times New Roman"/>
                <w:spacing w:val="-1"/>
                <w:position w:val="-1"/>
                <w:sz w:val="16"/>
                <w:szCs w:val="16"/>
              </w:rPr>
              <w:t>i</w:t>
            </w:r>
            <w:r w:rsidRPr="00C373AA">
              <w:rPr>
                <w:rFonts w:ascii="Times New Roman" w:eastAsia="Times New Roman" w:hAnsi="Times New Roman" w:cs="Times New Roman"/>
                <w:position w:val="-1"/>
                <w:sz w:val="16"/>
                <w:szCs w:val="16"/>
              </w:rPr>
              <w:t>ę, n</w:t>
            </w:r>
            <w:r w:rsidRPr="00C373AA">
              <w:rPr>
                <w:rFonts w:ascii="Times New Roman" w:eastAsia="Times New Roman" w:hAnsi="Times New Roman" w:cs="Times New Roman"/>
                <w:spacing w:val="-1"/>
                <w:position w:val="-1"/>
                <w:sz w:val="16"/>
                <w:szCs w:val="16"/>
              </w:rPr>
              <w:t>a</w:t>
            </w:r>
            <w:r w:rsidRPr="00C373AA">
              <w:rPr>
                <w:rFonts w:ascii="Times New Roman" w:eastAsia="Times New Roman" w:hAnsi="Times New Roman" w:cs="Times New Roman"/>
                <w:position w:val="-1"/>
                <w:sz w:val="16"/>
                <w:szCs w:val="16"/>
              </w:rPr>
              <w:t>z</w:t>
            </w:r>
            <w:r w:rsidRPr="00C373AA">
              <w:rPr>
                <w:rFonts w:ascii="Times New Roman" w:eastAsia="Times New Roman" w:hAnsi="Times New Roman" w:cs="Times New Roman"/>
                <w:spacing w:val="-3"/>
                <w:position w:val="-1"/>
                <w:sz w:val="16"/>
                <w:szCs w:val="16"/>
              </w:rPr>
              <w:t>w</w:t>
            </w:r>
            <w:r w:rsidRPr="00C373AA">
              <w:rPr>
                <w:rFonts w:ascii="Times New Roman" w:eastAsia="Times New Roman" w:hAnsi="Times New Roman" w:cs="Times New Roman"/>
                <w:spacing w:val="-1"/>
                <w:position w:val="-1"/>
                <w:sz w:val="16"/>
                <w:szCs w:val="16"/>
              </w:rPr>
              <w:t>i</w:t>
            </w:r>
            <w:r w:rsidRPr="00C373AA">
              <w:rPr>
                <w:rFonts w:ascii="Times New Roman" w:eastAsia="Times New Roman" w:hAnsi="Times New Roman" w:cs="Times New Roman"/>
                <w:position w:val="-1"/>
                <w:sz w:val="16"/>
                <w:szCs w:val="16"/>
              </w:rPr>
              <w:t>s</w:t>
            </w:r>
            <w:r w:rsidRPr="00C373AA">
              <w:rPr>
                <w:rFonts w:ascii="Times New Roman" w:eastAsia="Times New Roman" w:hAnsi="Times New Roman" w:cs="Times New Roman"/>
                <w:spacing w:val="2"/>
                <w:position w:val="-1"/>
                <w:sz w:val="16"/>
                <w:szCs w:val="16"/>
              </w:rPr>
              <w:t>k</w:t>
            </w:r>
            <w:r w:rsidRPr="00C373AA">
              <w:rPr>
                <w:rFonts w:ascii="Times New Roman" w:eastAsia="Times New Roman" w:hAnsi="Times New Roman" w:cs="Times New Roman"/>
                <w:position w:val="-1"/>
                <w:sz w:val="16"/>
                <w:szCs w:val="16"/>
              </w:rPr>
              <w:t>o,</w:t>
            </w:r>
            <w:r w:rsidRPr="00C373AA">
              <w:rPr>
                <w:rFonts w:ascii="Times New Roman" w:eastAsia="Times New Roman" w:hAnsi="Times New Roman" w:cs="Times New Roman"/>
                <w:spacing w:val="-3"/>
                <w:position w:val="-1"/>
                <w:sz w:val="16"/>
                <w:szCs w:val="16"/>
              </w:rPr>
              <w:t xml:space="preserve"> </w:t>
            </w:r>
            <w:r w:rsidRPr="00C373AA">
              <w:rPr>
                <w:rFonts w:ascii="Times New Roman" w:eastAsia="Times New Roman" w:hAnsi="Times New Roman" w:cs="Times New Roman"/>
                <w:spacing w:val="3"/>
                <w:position w:val="-1"/>
                <w:sz w:val="16"/>
                <w:szCs w:val="16"/>
              </w:rPr>
              <w:t>f</w:t>
            </w:r>
            <w:r w:rsidRPr="00C373AA">
              <w:rPr>
                <w:rFonts w:ascii="Times New Roman" w:eastAsia="Times New Roman" w:hAnsi="Times New Roman" w:cs="Times New Roman"/>
                <w:position w:val="-1"/>
                <w:sz w:val="16"/>
                <w:szCs w:val="16"/>
              </w:rPr>
              <w:t>u</w:t>
            </w:r>
            <w:r w:rsidRPr="00C373AA">
              <w:rPr>
                <w:rFonts w:ascii="Times New Roman" w:eastAsia="Times New Roman" w:hAnsi="Times New Roman" w:cs="Times New Roman"/>
                <w:spacing w:val="-3"/>
                <w:position w:val="-1"/>
                <w:sz w:val="16"/>
                <w:szCs w:val="16"/>
              </w:rPr>
              <w:t>n</w:t>
            </w:r>
            <w:r w:rsidRPr="00C373AA">
              <w:rPr>
                <w:rFonts w:ascii="Times New Roman" w:eastAsia="Times New Roman" w:hAnsi="Times New Roman" w:cs="Times New Roman"/>
                <w:spacing w:val="2"/>
                <w:position w:val="-1"/>
                <w:sz w:val="16"/>
                <w:szCs w:val="16"/>
              </w:rPr>
              <w:t>k</w:t>
            </w:r>
            <w:r w:rsidRPr="00C373AA">
              <w:rPr>
                <w:rFonts w:ascii="Times New Roman" w:eastAsia="Times New Roman" w:hAnsi="Times New Roman" w:cs="Times New Roman"/>
                <w:spacing w:val="-2"/>
                <w:position w:val="-1"/>
                <w:sz w:val="16"/>
                <w:szCs w:val="16"/>
              </w:rPr>
              <w:t>c</w:t>
            </w:r>
            <w:r w:rsidRPr="00C373AA">
              <w:rPr>
                <w:rFonts w:ascii="Times New Roman" w:eastAsia="Times New Roman" w:hAnsi="Times New Roman" w:cs="Times New Roman"/>
                <w:spacing w:val="1"/>
                <w:position w:val="-1"/>
                <w:sz w:val="16"/>
                <w:szCs w:val="16"/>
              </w:rPr>
              <w:t>j</w:t>
            </w:r>
            <w:r w:rsidRPr="00C373AA">
              <w:rPr>
                <w:rFonts w:ascii="Times New Roman" w:eastAsia="Times New Roman" w:hAnsi="Times New Roman" w:cs="Times New Roman"/>
                <w:spacing w:val="-3"/>
                <w:position w:val="-1"/>
                <w:sz w:val="16"/>
                <w:szCs w:val="16"/>
              </w:rPr>
              <w:t>a, pieczęć, data, miejscowość]</w:t>
            </w:r>
          </w:p>
          <w:p w:rsidR="00057276" w:rsidRPr="00C373AA" w:rsidRDefault="00057276" w:rsidP="00ED3314">
            <w:pPr>
              <w:spacing w:after="0" w:line="276" w:lineRule="auto"/>
              <w:rPr>
                <w:rFonts w:ascii="Times New Roman" w:eastAsia="Times New Roman" w:hAnsi="Times New Roman" w:cs="Times New Roman"/>
                <w:sz w:val="24"/>
                <w:szCs w:val="24"/>
                <w:lang w:eastAsia="pl-PL"/>
              </w:rPr>
            </w:pPr>
          </w:p>
        </w:tc>
      </w:tr>
    </w:tbl>
    <w:p w:rsidR="00057276" w:rsidRPr="00C373AA" w:rsidRDefault="00057276" w:rsidP="00057276">
      <w:pPr>
        <w:spacing w:after="0" w:line="276" w:lineRule="auto"/>
        <w:jc w:val="both"/>
        <w:rPr>
          <w:rFonts w:ascii="Times New Roman" w:eastAsia="Times New Roman" w:hAnsi="Times New Roman" w:cs="Times New Roman"/>
          <w:sz w:val="24"/>
          <w:szCs w:val="24"/>
          <w:lang w:eastAsia="pl-PL"/>
        </w:rPr>
        <w:sectPr w:rsidR="00057276" w:rsidRPr="00C373AA" w:rsidSect="00311726">
          <w:footerReference w:type="default" r:id="rId11"/>
          <w:endnotePr>
            <w:numFmt w:val="decimal"/>
          </w:endnotePr>
          <w:type w:val="continuous"/>
          <w:pgSz w:w="11906" w:h="16838" w:code="9"/>
          <w:pgMar w:top="851" w:right="1080" w:bottom="1440" w:left="1080" w:header="709" w:footer="567" w:gutter="0"/>
          <w:cols w:space="708"/>
          <w:docGrid w:linePitch="360"/>
        </w:sectPr>
      </w:pPr>
    </w:p>
    <w:p w:rsidR="002C73B8" w:rsidRPr="00C373AA" w:rsidRDefault="002C73B8" w:rsidP="00057276"/>
    <w:sectPr w:rsidR="002C73B8" w:rsidRPr="00C373AA" w:rsidSect="009A0EA0">
      <w:footerReference w:type="default" r:id="rId12"/>
      <w:endnotePr>
        <w:numFmt w:val="decimal"/>
      </w:endnotePr>
      <w:type w:val="continuous"/>
      <w:pgSz w:w="11906" w:h="16838" w:code="9"/>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0B8" w:rsidRDefault="00B950B8" w:rsidP="00816F7B">
      <w:pPr>
        <w:spacing w:after="0" w:line="240" w:lineRule="auto"/>
      </w:pPr>
      <w:r>
        <w:separator/>
      </w:r>
    </w:p>
  </w:endnote>
  <w:endnote w:type="continuationSeparator" w:id="0">
    <w:p w:rsidR="00B950B8" w:rsidRDefault="00B950B8" w:rsidP="0081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276" w:rsidRDefault="00057276" w:rsidP="00750306">
    <w:pPr>
      <w:pStyle w:val="Stopka"/>
      <w:jc w:val="right"/>
    </w:pPr>
    <w:r>
      <w:fldChar w:fldCharType="begin"/>
    </w:r>
    <w:r>
      <w:instrText xml:space="preserve"> PAGE   \* MERGEFORMAT </w:instrText>
    </w:r>
    <w:r>
      <w:fldChar w:fldCharType="separate"/>
    </w:r>
    <w:r w:rsidR="009726E0">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F7B" w:rsidRDefault="00816F7B" w:rsidP="00750306">
    <w:pPr>
      <w:pStyle w:val="Stopka"/>
      <w:jc w:val="right"/>
    </w:pPr>
    <w:r>
      <w:fldChar w:fldCharType="begin"/>
    </w:r>
    <w:r>
      <w:instrText xml:space="preserve"> PAGE   \* MERGEFORMAT </w:instrText>
    </w:r>
    <w:r>
      <w:fldChar w:fldCharType="separate"/>
    </w:r>
    <w:r w:rsidR="00057276">
      <w:rPr>
        <w:noProof/>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0B8" w:rsidRDefault="00B950B8" w:rsidP="00816F7B">
      <w:pPr>
        <w:spacing w:after="0" w:line="240" w:lineRule="auto"/>
      </w:pPr>
      <w:r>
        <w:separator/>
      </w:r>
    </w:p>
  </w:footnote>
  <w:footnote w:type="continuationSeparator" w:id="0">
    <w:p w:rsidR="00B950B8" w:rsidRDefault="00B950B8" w:rsidP="00816F7B">
      <w:pPr>
        <w:spacing w:after="0" w:line="240" w:lineRule="auto"/>
      </w:pPr>
      <w:r>
        <w:continuationSeparator/>
      </w:r>
    </w:p>
  </w:footnote>
  <w:footnote w:id="1">
    <w:p w:rsidR="00057276" w:rsidRPr="00C0389B" w:rsidRDefault="00057276" w:rsidP="00057276">
      <w:pPr>
        <w:pStyle w:val="Tekstprzypisudolnego"/>
        <w:rPr>
          <w:lang w:val="pl-PL"/>
        </w:rPr>
      </w:pPr>
      <w:r w:rsidRPr="00C0389B">
        <w:rPr>
          <w:rStyle w:val="Odwoanieprzypisudolnego"/>
          <w:sz w:val="24"/>
          <w:szCs w:val="24"/>
          <w:lang w:val="pl-PL"/>
        </w:rPr>
        <w:t>*</w:t>
      </w:r>
      <w:r>
        <w:rPr>
          <w:lang w:val="pl-PL"/>
        </w:rPr>
        <w:t>niepotrzebne skreślić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582"/>
    <w:multiLevelType w:val="hybridMultilevel"/>
    <w:tmpl w:val="38E2AFA6"/>
    <w:lvl w:ilvl="0" w:tplc="5CA0C8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10CC7"/>
    <w:multiLevelType w:val="hybridMultilevel"/>
    <w:tmpl w:val="5A560E84"/>
    <w:lvl w:ilvl="0" w:tplc="5274A38E">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302418"/>
    <w:multiLevelType w:val="hybridMultilevel"/>
    <w:tmpl w:val="BC0832DE"/>
    <w:lvl w:ilvl="0" w:tplc="5CA0C870">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9C33DD"/>
    <w:multiLevelType w:val="hybridMultilevel"/>
    <w:tmpl w:val="E2AC9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47D12"/>
    <w:multiLevelType w:val="hybridMultilevel"/>
    <w:tmpl w:val="E71E1B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872DBA"/>
    <w:multiLevelType w:val="hybridMultilevel"/>
    <w:tmpl w:val="2454F310"/>
    <w:lvl w:ilvl="0" w:tplc="5CA0C870">
      <w:start w:val="1"/>
      <w:numFmt w:val="decimal"/>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39389A"/>
    <w:multiLevelType w:val="hybridMultilevel"/>
    <w:tmpl w:val="38E2AFA6"/>
    <w:lvl w:ilvl="0" w:tplc="5CA0C8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7E65CF"/>
    <w:multiLevelType w:val="hybridMultilevel"/>
    <w:tmpl w:val="255E11C6"/>
    <w:lvl w:ilvl="0" w:tplc="04150017">
      <w:start w:val="1"/>
      <w:numFmt w:val="lowerLetter"/>
      <w:lvlText w:val="%1)"/>
      <w:lvlJc w:val="left"/>
      <w:pPr>
        <w:ind w:left="720" w:hanging="360"/>
      </w:pPr>
    </w:lvl>
    <w:lvl w:ilvl="1" w:tplc="23225B2A">
      <w:start w:val="1"/>
      <w:numFmt w:val="decimal"/>
      <w:lvlText w:val="%2."/>
      <w:lvlJc w:val="left"/>
      <w:pPr>
        <w:ind w:left="1770" w:hanging="69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C75FEA"/>
    <w:multiLevelType w:val="hybridMultilevel"/>
    <w:tmpl w:val="2CE84BD0"/>
    <w:lvl w:ilvl="0" w:tplc="5CA0C8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C71C4C"/>
    <w:multiLevelType w:val="hybridMultilevel"/>
    <w:tmpl w:val="6A4EC2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D6E04BD"/>
    <w:multiLevelType w:val="hybridMultilevel"/>
    <w:tmpl w:val="53B0DF78"/>
    <w:lvl w:ilvl="0" w:tplc="5CA0C870">
      <w:start w:val="1"/>
      <w:numFmt w:val="decimal"/>
      <w:lvlText w:val="%1."/>
      <w:lvlJc w:val="right"/>
      <w:pPr>
        <w:ind w:left="720" w:hanging="360"/>
      </w:pPr>
      <w:rPr>
        <w:rFonts w:hint="default"/>
      </w:rPr>
    </w:lvl>
    <w:lvl w:ilvl="1" w:tplc="5790C6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A84DCD"/>
    <w:multiLevelType w:val="hybridMultilevel"/>
    <w:tmpl w:val="2CE84BD0"/>
    <w:lvl w:ilvl="0" w:tplc="5CA0C870">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9497655"/>
    <w:multiLevelType w:val="hybridMultilevel"/>
    <w:tmpl w:val="1A663950"/>
    <w:lvl w:ilvl="0" w:tplc="5CA0C870">
      <w:start w:val="1"/>
      <w:numFmt w:val="decimal"/>
      <w:lvlText w:val="%1."/>
      <w:lvlJc w:val="righ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3AB02C37"/>
    <w:multiLevelType w:val="hybridMultilevel"/>
    <w:tmpl w:val="DEF887EC"/>
    <w:lvl w:ilvl="0" w:tplc="5CA0C8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473543"/>
    <w:multiLevelType w:val="hybridMultilevel"/>
    <w:tmpl w:val="2AF2DA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DD191F"/>
    <w:multiLevelType w:val="hybridMultilevel"/>
    <w:tmpl w:val="FD5EC048"/>
    <w:lvl w:ilvl="0" w:tplc="5CA0C870">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A4878A4"/>
    <w:multiLevelType w:val="hybridMultilevel"/>
    <w:tmpl w:val="13F01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14BDA"/>
    <w:multiLevelType w:val="hybridMultilevel"/>
    <w:tmpl w:val="05B66C0A"/>
    <w:lvl w:ilvl="0" w:tplc="461CEC62">
      <w:start w:val="1"/>
      <w:numFmt w:val="decimal"/>
      <w:lvlText w:val="%1."/>
      <w:lvlJc w:val="righ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723440"/>
    <w:multiLevelType w:val="hybridMultilevel"/>
    <w:tmpl w:val="65B8C13A"/>
    <w:lvl w:ilvl="0" w:tplc="04150017">
      <w:start w:val="1"/>
      <w:numFmt w:val="lowerLetter"/>
      <w:lvlText w:val="%1)"/>
      <w:lvlJc w:val="left"/>
      <w:pPr>
        <w:tabs>
          <w:tab w:val="num" w:pos="1428"/>
        </w:tabs>
        <w:ind w:left="1428" w:hanging="360"/>
      </w:pPr>
    </w:lvl>
    <w:lvl w:ilvl="1" w:tplc="8B70D8B4">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9" w15:restartNumberingAfterBreak="0">
    <w:nsid w:val="567E5A37"/>
    <w:multiLevelType w:val="hybridMultilevel"/>
    <w:tmpl w:val="6CAEEFEE"/>
    <w:lvl w:ilvl="0" w:tplc="149C15F8">
      <w:start w:val="1"/>
      <w:numFmt w:val="decimal"/>
      <w:lvlText w:val="%1."/>
      <w:lvlJc w:val="right"/>
      <w:pPr>
        <w:ind w:left="720" w:hanging="360"/>
      </w:pPr>
      <w:rPr>
        <w:rFonts w:hint="default"/>
        <w:b w:val="0"/>
      </w:rPr>
    </w:lvl>
    <w:lvl w:ilvl="1" w:tplc="5790C6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E61FE9"/>
    <w:multiLevelType w:val="hybridMultilevel"/>
    <w:tmpl w:val="BEF69F42"/>
    <w:lvl w:ilvl="0" w:tplc="23389C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613B61E6"/>
    <w:multiLevelType w:val="hybridMultilevel"/>
    <w:tmpl w:val="F70042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8F24B76"/>
    <w:multiLevelType w:val="hybridMultilevel"/>
    <w:tmpl w:val="2D90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610519"/>
    <w:multiLevelType w:val="hybridMultilevel"/>
    <w:tmpl w:val="5D924868"/>
    <w:lvl w:ilvl="0" w:tplc="5CA0C8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2524C0"/>
    <w:multiLevelType w:val="hybridMultilevel"/>
    <w:tmpl w:val="266EB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536D13"/>
    <w:multiLevelType w:val="hybridMultilevel"/>
    <w:tmpl w:val="A21CA24C"/>
    <w:lvl w:ilvl="0" w:tplc="5CA0C8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7"/>
  </w:num>
  <w:num w:numId="3">
    <w:abstractNumId w:val="5"/>
  </w:num>
  <w:num w:numId="4">
    <w:abstractNumId w:val="11"/>
  </w:num>
  <w:num w:numId="5">
    <w:abstractNumId w:val="4"/>
  </w:num>
  <w:num w:numId="6">
    <w:abstractNumId w:val="8"/>
  </w:num>
  <w:num w:numId="7">
    <w:abstractNumId w:val="1"/>
  </w:num>
  <w:num w:numId="8">
    <w:abstractNumId w:val="12"/>
  </w:num>
  <w:num w:numId="9">
    <w:abstractNumId w:val="19"/>
  </w:num>
  <w:num w:numId="10">
    <w:abstractNumId w:val="21"/>
  </w:num>
  <w:num w:numId="11">
    <w:abstractNumId w:val="7"/>
  </w:num>
  <w:num w:numId="12">
    <w:abstractNumId w:val="10"/>
  </w:num>
  <w:num w:numId="13">
    <w:abstractNumId w:val="25"/>
  </w:num>
  <w:num w:numId="14">
    <w:abstractNumId w:val="6"/>
  </w:num>
  <w:num w:numId="15">
    <w:abstractNumId w:val="18"/>
  </w:num>
  <w:num w:numId="16">
    <w:abstractNumId w:val="0"/>
  </w:num>
  <w:num w:numId="17">
    <w:abstractNumId w:val="13"/>
  </w:num>
  <w:num w:numId="18">
    <w:abstractNumId w:val="23"/>
  </w:num>
  <w:num w:numId="19">
    <w:abstractNumId w:val="15"/>
  </w:num>
  <w:num w:numId="20">
    <w:abstractNumId w:val="3"/>
  </w:num>
  <w:num w:numId="21">
    <w:abstractNumId w:val="9"/>
  </w:num>
  <w:num w:numId="22">
    <w:abstractNumId w:val="20"/>
  </w:num>
  <w:num w:numId="23">
    <w:abstractNumId w:val="22"/>
  </w:num>
  <w:num w:numId="24">
    <w:abstractNumId w:val="14"/>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7B"/>
    <w:rsid w:val="00057276"/>
    <w:rsid w:val="000A76CD"/>
    <w:rsid w:val="000E0B33"/>
    <w:rsid w:val="000E4061"/>
    <w:rsid w:val="00105A0C"/>
    <w:rsid w:val="001515FE"/>
    <w:rsid w:val="00175882"/>
    <w:rsid w:val="001A010D"/>
    <w:rsid w:val="001E3367"/>
    <w:rsid w:val="00281CBD"/>
    <w:rsid w:val="00291A5B"/>
    <w:rsid w:val="002C06C5"/>
    <w:rsid w:val="002C73B8"/>
    <w:rsid w:val="002E1E59"/>
    <w:rsid w:val="0031001A"/>
    <w:rsid w:val="00311726"/>
    <w:rsid w:val="00331820"/>
    <w:rsid w:val="00334FDC"/>
    <w:rsid w:val="003B259A"/>
    <w:rsid w:val="0048016F"/>
    <w:rsid w:val="004C4DE9"/>
    <w:rsid w:val="004D1B10"/>
    <w:rsid w:val="004E3E3D"/>
    <w:rsid w:val="004F66C2"/>
    <w:rsid w:val="00571300"/>
    <w:rsid w:val="005E09CE"/>
    <w:rsid w:val="005E4D2C"/>
    <w:rsid w:val="005E5EA6"/>
    <w:rsid w:val="006D5D7A"/>
    <w:rsid w:val="006F0259"/>
    <w:rsid w:val="006F612B"/>
    <w:rsid w:val="00745DDC"/>
    <w:rsid w:val="007C7924"/>
    <w:rsid w:val="00816F7B"/>
    <w:rsid w:val="0085132A"/>
    <w:rsid w:val="00865EE9"/>
    <w:rsid w:val="0087672D"/>
    <w:rsid w:val="008C4425"/>
    <w:rsid w:val="008E40F9"/>
    <w:rsid w:val="008F00F5"/>
    <w:rsid w:val="009201A6"/>
    <w:rsid w:val="00953266"/>
    <w:rsid w:val="009726E0"/>
    <w:rsid w:val="00996BAA"/>
    <w:rsid w:val="009A0EA0"/>
    <w:rsid w:val="009C19D0"/>
    <w:rsid w:val="009E691B"/>
    <w:rsid w:val="00A310DD"/>
    <w:rsid w:val="00AB1C5E"/>
    <w:rsid w:val="00B950B8"/>
    <w:rsid w:val="00B97AAD"/>
    <w:rsid w:val="00C373AA"/>
    <w:rsid w:val="00C871EF"/>
    <w:rsid w:val="00C87270"/>
    <w:rsid w:val="00CB663C"/>
    <w:rsid w:val="00CF6B9C"/>
    <w:rsid w:val="00D2270D"/>
    <w:rsid w:val="00D677A0"/>
    <w:rsid w:val="00DB5AB6"/>
    <w:rsid w:val="00DC49B3"/>
    <w:rsid w:val="00DE5F2A"/>
    <w:rsid w:val="00DF12D9"/>
    <w:rsid w:val="00E1562B"/>
    <w:rsid w:val="00E4289F"/>
    <w:rsid w:val="00E461DC"/>
    <w:rsid w:val="00E96EB9"/>
    <w:rsid w:val="00EB005A"/>
    <w:rsid w:val="00EB2E00"/>
    <w:rsid w:val="00EB398D"/>
    <w:rsid w:val="00F26A09"/>
    <w:rsid w:val="00F27A2C"/>
    <w:rsid w:val="00F60CD2"/>
    <w:rsid w:val="00F9512F"/>
    <w:rsid w:val="00F977C0"/>
    <w:rsid w:val="00FB4EB2"/>
    <w:rsid w:val="00FD1FAA"/>
    <w:rsid w:val="00FE18A2"/>
    <w:rsid w:val="00FF58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36F4E-B4BC-49BB-B1B1-B4222FF4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2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816F7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16F7B"/>
  </w:style>
  <w:style w:type="paragraph" w:styleId="Tekstprzypisudolnego">
    <w:name w:val="footnote text"/>
    <w:basedOn w:val="Normalny"/>
    <w:link w:val="TekstprzypisudolnegoZnak"/>
    <w:uiPriority w:val="99"/>
    <w:unhideWhenUsed/>
    <w:rsid w:val="00816F7B"/>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816F7B"/>
    <w:rPr>
      <w:rFonts w:ascii="Calibri" w:eastAsia="Calibri" w:hAnsi="Calibri" w:cs="Times New Roman"/>
      <w:sz w:val="20"/>
      <w:szCs w:val="20"/>
      <w:lang w:val="x-none"/>
    </w:rPr>
  </w:style>
  <w:style w:type="character" w:styleId="Odwoanieprzypisudolnego">
    <w:name w:val="footnote reference"/>
    <w:aliases w:val="Footnote symbol,Footnote Reference Number,times,Footnote reference number,note TESI,SUPERS,EN Footnote Reference,Footnote number"/>
    <w:uiPriority w:val="99"/>
    <w:rsid w:val="00816F7B"/>
    <w:rPr>
      <w:vertAlign w:val="superscript"/>
    </w:rPr>
  </w:style>
  <w:style w:type="character" w:styleId="Hipercze">
    <w:name w:val="Hyperlink"/>
    <w:basedOn w:val="Domylnaczcionkaakapitu"/>
    <w:uiPriority w:val="99"/>
    <w:unhideWhenUsed/>
    <w:rsid w:val="00A310DD"/>
    <w:rPr>
      <w:color w:val="0563C1" w:themeColor="hyperlink"/>
      <w:u w:val="single"/>
    </w:rPr>
  </w:style>
  <w:style w:type="character" w:customStyle="1" w:styleId="UnresolvedMention">
    <w:name w:val="Unresolved Mention"/>
    <w:basedOn w:val="Domylnaczcionkaakapitu"/>
    <w:uiPriority w:val="99"/>
    <w:semiHidden/>
    <w:unhideWhenUsed/>
    <w:rsid w:val="00EB398D"/>
    <w:rPr>
      <w:color w:val="605E5C"/>
      <w:shd w:val="clear" w:color="auto" w:fill="E1DFDD"/>
    </w:rPr>
  </w:style>
  <w:style w:type="paragraph" w:styleId="Akapitzlist">
    <w:name w:val="List Paragraph"/>
    <w:basedOn w:val="Normalny"/>
    <w:uiPriority w:val="34"/>
    <w:qFormat/>
    <w:rsid w:val="00E42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nior.gov.pl/program_senior_plus" TargetMode="External"/><Relationship Id="rId4" Type="http://schemas.openxmlformats.org/officeDocument/2006/relationships/webSettings" Target="webSettings.xml"/><Relationship Id="rId9" Type="http://schemas.openxmlformats.org/officeDocument/2006/relationships/hyperlink" Target="https://isap.sejm.gov.pl/isap.nsf/DocDetails.xsp?id=WDU20230001448"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4475</Words>
  <Characters>26850</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SUW</Company>
  <LinksUpToDate>false</LinksUpToDate>
  <CharactersWithSpaces>31263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Sokolowska, Kamila</dc:creator>
  <cp:keywords/>
  <dc:description/>
  <cp:lastModifiedBy>Korcipa, Anna</cp:lastModifiedBy>
  <cp:revision>2</cp:revision>
  <dcterms:created xsi:type="dcterms:W3CDTF">2025-01-24T14:09:00Z</dcterms:created>
  <dcterms:modified xsi:type="dcterms:W3CDTF">2025-01-24T14:09:00Z</dcterms:modified>
</cp:coreProperties>
</file>